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3FA1C">
      <w:pPr>
        <w:spacing w:before="0" w:after="0" w:line="408" w:lineRule="auto"/>
        <w:ind w:left="120"/>
        <w:jc w:val="center"/>
      </w:pPr>
      <w:bookmarkStart w:id="0" w:name="block-1279503"/>
      <w:r>
        <w:rPr>
          <w:rFonts w:ascii="Times New Roman" w:hAnsi="Times New Roman"/>
          <w:b/>
          <w:i w:val="0"/>
          <w:color w:val="000000"/>
          <w:sz w:val="28"/>
        </w:rPr>
        <w:t>МИНИСТЕРСТВО ПРОСВЕЩЕНИЯ РОССИЙСКОЙ ФЕДЕРАЦИИ</w:t>
      </w:r>
    </w:p>
    <w:p w14:paraId="3249BCEB">
      <w:pPr>
        <w:spacing w:before="0" w:after="0" w:line="408" w:lineRule="auto"/>
        <w:ind w:left="120"/>
        <w:jc w:val="center"/>
      </w:pPr>
      <w:bookmarkStart w:id="1" w:name="e679e4a4-be96-471b-884d-8e23127f2699"/>
      <w:r>
        <w:rPr>
          <w:rFonts w:ascii="Times New Roman" w:hAnsi="Times New Roman"/>
          <w:b/>
          <w:i w:val="0"/>
          <w:color w:val="000000"/>
          <w:sz w:val="28"/>
        </w:rPr>
        <w:t>Отдел по образованию, опеке и попечительству Администрации Кумылженского муниципального района Волгоградской области</w:t>
      </w:r>
      <w:bookmarkEnd w:id="1"/>
    </w:p>
    <w:p w14:paraId="3D0BE868">
      <w:pPr>
        <w:spacing w:before="0" w:after="0" w:line="408" w:lineRule="auto"/>
        <w:ind w:left="120"/>
        <w:jc w:val="center"/>
      </w:pPr>
    </w:p>
    <w:p w14:paraId="0B23DFDF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МКОУ Скуришенская</w:t>
      </w:r>
      <w:r>
        <w:rPr>
          <w:rFonts w:hint="default" w:ascii="Times New Roman" w:hAnsi="Times New Roman"/>
          <w:b/>
          <w:i w:val="0"/>
          <w:color w:val="000000"/>
          <w:sz w:val="28"/>
          <w:lang w:val="ru-RU"/>
        </w:rPr>
        <w:t xml:space="preserve"> СШ</w:t>
      </w:r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  <w:r>
        <w:drawing>
          <wp:inline distT="0" distB="0" distL="114300" distR="114300">
            <wp:extent cx="6652895" cy="237744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52895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4B32D">
      <w:pPr>
        <w:spacing w:before="0" w:after="0"/>
        <w:ind w:left="120"/>
        <w:jc w:val="left"/>
      </w:pPr>
    </w:p>
    <w:p w14:paraId="4B9D1CB5">
      <w:pPr>
        <w:spacing w:before="0" w:after="0"/>
        <w:ind w:left="120"/>
        <w:jc w:val="left"/>
      </w:pPr>
    </w:p>
    <w:p w14:paraId="398CFDC2">
      <w:pPr>
        <w:spacing w:before="0" w:after="0"/>
        <w:ind w:left="120"/>
        <w:jc w:val="left"/>
      </w:pPr>
    </w:p>
    <w:p w14:paraId="4E73F318">
      <w:pPr>
        <w:spacing w:before="0" w:after="0"/>
        <w:ind w:left="120"/>
        <w:jc w:val="left"/>
      </w:pPr>
    </w:p>
    <w:p w14:paraId="12852BFC">
      <w:pPr>
        <w:spacing w:before="0" w:after="0"/>
        <w:ind w:left="120"/>
        <w:jc w:val="left"/>
      </w:pPr>
    </w:p>
    <w:p w14:paraId="2E1A71F1">
      <w:pPr>
        <w:spacing w:before="0" w:after="0" w:line="408" w:lineRule="auto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РАБОЧАЯ ПРОГРАММА</w:t>
      </w:r>
    </w:p>
    <w:p w14:paraId="7E371583">
      <w:pPr>
        <w:spacing w:before="0" w:after="0" w:line="408" w:lineRule="auto"/>
        <w:ind w:left="120"/>
        <w:jc w:val="center"/>
        <w:rPr>
          <w:rFonts w:hint="default"/>
          <w:lang w:val="ru-RU"/>
        </w:rPr>
      </w:pPr>
      <w:r>
        <w:rPr>
          <w:rFonts w:ascii="Times New Roman" w:hAnsi="Times New Roman"/>
          <w:b/>
          <w:bCs/>
          <w:i w:val="0"/>
          <w:color w:val="000000"/>
          <w:sz w:val="28"/>
          <w:lang w:val="ru-RU"/>
        </w:rPr>
        <w:t>внеурочной</w:t>
      </w:r>
      <w:r>
        <w:rPr>
          <w:rFonts w:hint="default" w:ascii="Times New Roman" w:hAnsi="Times New Roman"/>
          <w:b/>
          <w:bCs/>
          <w:i w:val="0"/>
          <w:color w:val="000000"/>
          <w:sz w:val="28"/>
          <w:lang w:val="ru-RU"/>
        </w:rPr>
        <w:t xml:space="preserve"> деятельности школьного театра «В мире фантазии»</w:t>
      </w:r>
    </w:p>
    <w:p w14:paraId="3467677B">
      <w:pPr>
        <w:spacing w:before="0" w:after="0" w:line="408" w:lineRule="auto"/>
        <w:ind w:left="120"/>
        <w:jc w:val="center"/>
        <w:rPr>
          <w:rFonts w:hint="default"/>
          <w:lang w:val="ru-RU"/>
        </w:rPr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</w:t>
      </w:r>
      <w:r>
        <w:rPr>
          <w:rFonts w:hint="default" w:ascii="Times New Roman" w:hAnsi="Times New Roman"/>
          <w:b w:val="0"/>
          <w:i w:val="0"/>
          <w:color w:val="000000"/>
          <w:sz w:val="28"/>
          <w:lang w:val="ru-RU"/>
        </w:rPr>
        <w:t>1-9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класс</w:t>
      </w:r>
      <w:r>
        <w:rPr>
          <w:rFonts w:ascii="Times New Roman" w:hAnsi="Times New Roman"/>
          <w:b w:val="0"/>
          <w:i w:val="0"/>
          <w:color w:val="000000"/>
          <w:sz w:val="28"/>
          <w:lang w:val="ru-RU"/>
        </w:rPr>
        <w:t>а</w:t>
      </w:r>
    </w:p>
    <w:p w14:paraId="7254C570">
      <w:pPr>
        <w:spacing w:before="0" w:after="0"/>
        <w:ind w:left="120"/>
        <w:jc w:val="center"/>
      </w:pPr>
    </w:p>
    <w:p w14:paraId="5817F2D5">
      <w:pPr>
        <w:spacing w:before="0" w:after="0"/>
        <w:ind w:left="120"/>
        <w:jc w:val="center"/>
      </w:pPr>
    </w:p>
    <w:p w14:paraId="2F820F1D">
      <w:pPr>
        <w:spacing w:before="0" w:after="0"/>
        <w:ind w:left="120"/>
        <w:jc w:val="center"/>
      </w:pPr>
    </w:p>
    <w:p w14:paraId="48DF3AF5">
      <w:pPr>
        <w:spacing w:before="0" w:after="0"/>
        <w:ind w:left="120"/>
        <w:jc w:val="center"/>
      </w:pPr>
    </w:p>
    <w:p w14:paraId="18034BEE">
      <w:pPr>
        <w:spacing w:before="0" w:after="0"/>
        <w:ind w:left="120"/>
        <w:jc w:val="center"/>
      </w:pPr>
    </w:p>
    <w:p w14:paraId="3B0E272B">
      <w:pPr>
        <w:spacing w:before="0" w:after="0"/>
        <w:ind w:left="120"/>
        <w:jc w:val="center"/>
      </w:pPr>
    </w:p>
    <w:p w14:paraId="30B12430">
      <w:pPr>
        <w:spacing w:before="0" w:after="0"/>
        <w:ind w:left="120"/>
        <w:jc w:val="center"/>
      </w:pPr>
    </w:p>
    <w:p w14:paraId="4FFA22B4">
      <w:pPr>
        <w:spacing w:before="0" w:after="0"/>
        <w:ind w:left="120"/>
        <w:jc w:val="center"/>
      </w:pPr>
    </w:p>
    <w:p w14:paraId="36A61AB9">
      <w:pPr>
        <w:spacing w:before="0" w:after="0"/>
        <w:ind w:left="120"/>
        <w:jc w:val="center"/>
      </w:pPr>
    </w:p>
    <w:p w14:paraId="7DFF4259">
      <w:pPr>
        <w:spacing w:before="0" w:after="0"/>
        <w:ind w:left="120"/>
        <w:jc w:val="center"/>
      </w:pPr>
    </w:p>
    <w:p w14:paraId="0CBC6404">
      <w:pPr>
        <w:spacing w:before="0" w:after="0"/>
        <w:ind w:left="120"/>
        <w:jc w:val="center"/>
      </w:pPr>
    </w:p>
    <w:p w14:paraId="6C73C783">
      <w:pPr>
        <w:spacing w:before="0" w:after="0"/>
        <w:ind w:left="120"/>
        <w:jc w:val="center"/>
      </w:pPr>
    </w:p>
    <w:p w14:paraId="5CBE54CC">
      <w:pPr>
        <w:spacing w:before="0" w:after="0"/>
        <w:ind w:left="120"/>
        <w:jc w:val="center"/>
        <w:rPr>
          <w:rFonts w:ascii="Times New Roman" w:hAnsi="Times New Roman"/>
          <w:b/>
          <w:i w:val="0"/>
          <w:color w:val="000000"/>
          <w:sz w:val="28"/>
        </w:rPr>
      </w:pPr>
      <w:bookmarkStart w:id="2" w:name="cf5dfc88-880f-42b6-85c5-c31fa0d7be02"/>
      <w:r>
        <w:rPr>
          <w:rFonts w:ascii="Times New Roman" w:hAnsi="Times New Roman"/>
          <w:b/>
          <w:i w:val="0"/>
          <w:color w:val="000000"/>
          <w:sz w:val="28"/>
        </w:rPr>
        <w:t>Станица Скуришенская</w:t>
      </w:r>
      <w:bookmarkEnd w:id="2"/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  <w:bookmarkStart w:id="3" w:name="59510cd3-fe9a-4f71-8f4d-e857ed43bbe2"/>
    </w:p>
    <w:p w14:paraId="3A51BBF2">
      <w:pPr>
        <w:spacing w:before="0" w:after="0"/>
        <w:ind w:left="120"/>
        <w:jc w:val="center"/>
      </w:pPr>
      <w:r>
        <w:rPr>
          <w:rFonts w:ascii="Times New Roman" w:hAnsi="Times New Roman"/>
          <w:b/>
          <w:i w:val="0"/>
          <w:color w:val="000000"/>
          <w:sz w:val="28"/>
        </w:rPr>
        <w:t>2025 год</w:t>
      </w:r>
      <w:bookmarkEnd w:id="3"/>
      <w:r>
        <w:rPr>
          <w:rFonts w:ascii="Times New Roman" w:hAnsi="Times New Roman"/>
          <w:b/>
          <w:i w:val="0"/>
          <w:color w:val="000000"/>
          <w:sz w:val="28"/>
        </w:rPr>
        <w:t xml:space="preserve"> </w:t>
      </w:r>
    </w:p>
    <w:p w14:paraId="357B2691">
      <w:pPr>
        <w:spacing w:before="64"/>
        <w:ind w:left="-851" w:firstLine="142"/>
        <w:jc w:val="center"/>
        <w:rPr>
          <w:b/>
          <w:sz w:val="24"/>
        </w:rPr>
      </w:pPr>
    </w:p>
    <w:p w14:paraId="4622F7BD">
      <w:pPr>
        <w:spacing w:after="0" w:line="264" w:lineRule="auto"/>
        <w:jc w:val="both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ПОЯСНИТЕЛЬНАЯ ЗАПИСКА</w:t>
      </w:r>
    </w:p>
    <w:p w14:paraId="09DA99CF">
      <w:pPr>
        <w:widowControl w:val="0"/>
        <w:tabs>
          <w:tab w:val="left" w:pos="851"/>
          <w:tab w:val="left" w:pos="1418"/>
        </w:tabs>
        <w:autoSpaceDE w:val="0"/>
        <w:autoSpaceDN w:val="0"/>
        <w:spacing w:after="0" w:line="240" w:lineRule="auto"/>
        <w:ind w:right="607"/>
        <w:jc w:val="both"/>
        <w:rPr>
          <w:rFonts w:ascii="Times New Roman" w:hAnsi="Times New Roman" w:eastAsia="Times New Roman" w:cs="Times New Roman"/>
          <w:color w:val="0070C0"/>
          <w:sz w:val="24"/>
          <w:szCs w:val="24"/>
          <w:lang w:val="ru-RU"/>
        </w:rPr>
      </w:pPr>
    </w:p>
    <w:p w14:paraId="391F9943">
      <w:pPr>
        <w:spacing w:after="0" w:line="264" w:lineRule="auto"/>
        <w:ind w:firstLine="60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Рабочая программа внеурочной деятельности школьного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театра </w:t>
      </w:r>
      <w:r>
        <w:rPr>
          <w:rFonts w:ascii="Times New Roman" w:hAnsi="Times New Roman" w:cs="Times New Roman"/>
          <w:sz w:val="28"/>
          <w:szCs w:val="28"/>
          <w:lang w:val="ru-RU"/>
        </w:rPr>
        <w:t>«В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мире фантазии</w:t>
      </w:r>
      <w:r>
        <w:rPr>
          <w:rFonts w:ascii="Times New Roman" w:hAnsi="Times New Roman" w:cs="Times New Roman"/>
          <w:sz w:val="28"/>
          <w:szCs w:val="28"/>
          <w:lang w:val="ru-RU"/>
        </w:rPr>
        <w:t>»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Федерального государственного образовательного стандарта основного общего образования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(далее – ФГОС НОО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ФГОС ООО</w:t>
      </w:r>
      <w:r>
        <w:rPr>
          <w:rFonts w:ascii="Times New Roman" w:hAnsi="Times New Roman" w:cs="Times New Roman"/>
          <w:sz w:val="28"/>
          <w:szCs w:val="28"/>
          <w:lang w:val="ru-RU"/>
        </w:rPr>
        <w:t>), Федеральной образовательной программы начального общего образования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Федеральной образовательной программы основного общего образования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(далее – ФОП НОО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ФОП ООО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), Федеральной рабочей программы по учебному курсу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внеурочной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деятельности 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>«В мире фантазии».</w:t>
      </w:r>
    </w:p>
    <w:p w14:paraId="153A997C">
      <w:pPr>
        <w:spacing w:after="0" w:line="264" w:lineRule="auto"/>
        <w:jc w:val="both"/>
        <w:rPr>
          <w:color w:val="0070C0"/>
          <w:lang w:val="ru-RU"/>
        </w:rPr>
      </w:pPr>
    </w:p>
    <w:p w14:paraId="50C5A2D3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>ОБЩАЯ ХАРАКТЕРИСТИКА УЧЕБНОГО КУРСА</w:t>
      </w:r>
    </w:p>
    <w:p w14:paraId="556C36D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</w:p>
    <w:p w14:paraId="69C7DC0D">
      <w:pPr>
        <w:jc w:val="both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Программа школьного</w:t>
      </w:r>
      <w:r>
        <w:rPr>
          <w:rFonts w:hint="default" w:ascii="Times New Roman" w:hAnsi="Times New Roman" w:cs="Times New Roman"/>
          <w:sz w:val="28"/>
          <w:lang w:val="ru-RU"/>
        </w:rPr>
        <w:t xml:space="preserve"> театра</w:t>
      </w:r>
      <w:r>
        <w:rPr>
          <w:rFonts w:ascii="Times New Roman" w:hAnsi="Times New Roman" w:cs="Times New Roman"/>
          <w:sz w:val="28"/>
          <w:lang w:val="ru-RU"/>
        </w:rPr>
        <w:t>«В</w:t>
      </w:r>
      <w:r>
        <w:rPr>
          <w:rFonts w:hint="default" w:ascii="Times New Roman" w:hAnsi="Times New Roman" w:cs="Times New Roman"/>
          <w:sz w:val="28"/>
          <w:lang w:val="ru-RU"/>
        </w:rPr>
        <w:t xml:space="preserve"> мире фантазии</w:t>
      </w:r>
      <w:r>
        <w:rPr>
          <w:rFonts w:ascii="Times New Roman" w:hAnsi="Times New Roman" w:cs="Times New Roman"/>
          <w:sz w:val="28"/>
          <w:lang w:val="ru-RU"/>
        </w:rPr>
        <w:t>» направлена на формирование общеучебного навыка чтения и умения работать с текстом (отбирать необходимый материал для постановки на основе просмотрового и выборочного чтения); пробуждает интерес к чтению художественной литературы; способствует общему развитию ребёнка, его духовно-нравственному и эстетическому воспитанию.</w:t>
      </w:r>
    </w:p>
    <w:p w14:paraId="14171BE5">
      <w:pPr>
        <w:jc w:val="both"/>
        <w:rPr>
          <w:rFonts w:ascii="Times New Roman" w:hAnsi="Times New Roman" w:eastAsia="Times New Roman" w:cs="Times New Roman"/>
          <w:sz w:val="28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Программа направлена на развитие духовности личности, творческих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способностей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ребенка,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умение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видеть и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творить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прекрасное. 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детей. Полученные знания позволят учащимся преодолеть психологическую инертность, позволят развить их творческую активность, способность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сравнивать,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анализировать,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планировать,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ставить</w:t>
      </w:r>
      <w:r>
        <w:rPr>
          <w:rFonts w:ascii="Times New Roman" w:hAnsi="Times New Roman" w:eastAsia="Times New Roman" w:cs="Times New Roman"/>
          <w:spacing w:val="4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задачи.</w:t>
      </w:r>
    </w:p>
    <w:p w14:paraId="6AC362BE">
      <w:pPr>
        <w:jc w:val="both"/>
        <w:rPr>
          <w:rFonts w:ascii="Times New Roman" w:hAnsi="Times New Roman" w:eastAsia="Times New Roman" w:cs="Times New Roman"/>
          <w:sz w:val="28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Курс внеурочной деятельности «Театральное искусство» выполняет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познавательную, воспитательную и развивающую функции. С учетом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этих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функций сформированы цели и задачи.</w:t>
      </w:r>
    </w:p>
    <w:p w14:paraId="78332862">
      <w:pPr>
        <w:widowControl w:val="0"/>
        <w:tabs>
          <w:tab w:val="left" w:pos="851"/>
          <w:tab w:val="left" w:pos="1418"/>
        </w:tabs>
        <w:autoSpaceDE w:val="0"/>
        <w:autoSpaceDN w:val="0"/>
        <w:spacing w:before="7" w:after="0" w:line="237" w:lineRule="auto"/>
        <w:ind w:left="284" w:right="607" w:firstLine="284"/>
        <w:jc w:val="both"/>
        <w:rPr>
          <w:rFonts w:ascii="Times New Roman" w:hAnsi="Times New Roman" w:eastAsia="Times New Roman" w:cs="Times New Roman"/>
          <w:b/>
          <w:color w:val="0070C0"/>
          <w:sz w:val="24"/>
          <w:szCs w:val="24"/>
          <w:lang w:val="ru-RU"/>
        </w:rPr>
      </w:pPr>
    </w:p>
    <w:p w14:paraId="3E451FB1">
      <w:pPr>
        <w:widowControl w:val="0"/>
        <w:tabs>
          <w:tab w:val="left" w:pos="851"/>
          <w:tab w:val="left" w:pos="1418"/>
        </w:tabs>
        <w:autoSpaceDE w:val="0"/>
        <w:autoSpaceDN w:val="0"/>
        <w:spacing w:before="7" w:after="0" w:line="237" w:lineRule="auto"/>
        <w:ind w:left="284" w:right="607" w:firstLine="284"/>
        <w:jc w:val="both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ЦЕЛИ ИЗУЧЕНИЯ</w:t>
      </w:r>
      <w:r>
        <w:rPr>
          <w:rFonts w:ascii="Times New Roman" w:hAnsi="Times New Roman" w:cs="Times New Roman"/>
          <w:b/>
          <w:sz w:val="28"/>
          <w:lang w:val="ru-RU"/>
        </w:rPr>
        <w:t xml:space="preserve"> УЧЕБНОГО КУРСА</w:t>
      </w:r>
      <w:r>
        <w:rPr>
          <w:rFonts w:ascii="Times New Roman" w:hAnsi="Times New Roman"/>
          <w:b/>
          <w:sz w:val="28"/>
          <w:lang w:val="ru-RU"/>
        </w:rPr>
        <w:t xml:space="preserve"> </w:t>
      </w:r>
    </w:p>
    <w:p w14:paraId="018490E0">
      <w:pPr>
        <w:widowControl w:val="0"/>
        <w:tabs>
          <w:tab w:val="left" w:pos="851"/>
          <w:tab w:val="left" w:pos="1418"/>
        </w:tabs>
        <w:autoSpaceDE w:val="0"/>
        <w:autoSpaceDN w:val="0"/>
        <w:spacing w:before="7" w:after="0" w:line="237" w:lineRule="auto"/>
        <w:ind w:left="284" w:right="607" w:firstLine="284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13FD803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Изучение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курса внеурочной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 деятельности ШТ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«В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 мире фантазии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»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направлено на достижение следующих целей:</w:t>
      </w:r>
    </w:p>
    <w:p w14:paraId="548F054C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ru-RU"/>
        </w:rPr>
        <w:t>овладение выразительным чтением — декламацией; совершенствование всех видов речевой деятельности; развитие интереса к чтению и книге; формирование читательского кругозора и самостоятельной читательской деятельности;</w:t>
      </w:r>
    </w:p>
    <w:p w14:paraId="7E865CBC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ru-RU"/>
        </w:rPr>
        <w:t>развитие художественно-творческих и познавательных способностей; эмоциональной отзывчивости при подготовке и разыгрывании мини-спектаклей; формирование эстетического отношения к слову и умения понимать художественное произведение;</w:t>
      </w:r>
    </w:p>
    <w:p w14:paraId="123237C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ru-RU"/>
        </w:rPr>
        <w:t xml:space="preserve">обогащение нравственного опыта младших школьников средствами художественной литературы; формирование нравственных чувств и представление о дружбе, добре и зле; правде и ответственности. </w:t>
      </w:r>
    </w:p>
    <w:p w14:paraId="6D1EC741">
      <w:pPr>
        <w:autoSpaceDE w:val="0"/>
        <w:autoSpaceDN w:val="0"/>
        <w:adjustRightInd w:val="0"/>
        <w:spacing w:after="0" w:line="360" w:lineRule="auto"/>
        <w:ind w:left="142" w:firstLine="21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Курс внеурочной деятельности «В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мире фантазии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 имеет большое воспитательное значение: способствует формированию таких нравственных качеств, как ответственность, умение работать в команде, понимать и принимать другую точку зрения, договариваться друг с другом, заботиться о младшем, проявлять уважение к старшим и др. Ориентация учащихся на моральные нормы развивает умение соотносить свои поступки с этическими принципами поведения культурного человека. </w:t>
      </w:r>
    </w:p>
    <w:p w14:paraId="6FB493C2">
      <w:pPr>
        <w:autoSpaceDE w:val="0"/>
        <w:autoSpaceDN w:val="0"/>
        <w:adjustRightInd w:val="0"/>
        <w:spacing w:after="0" w:line="36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процессе работы по курсу внеурочной деятельности у младших школьников повышается уровень коммуникативной культуры: формируются умение составлять высказывание, диалоги, монологи, высказывать собственное мнение.</w:t>
      </w:r>
    </w:p>
    <w:p w14:paraId="7924370A">
      <w:pPr>
        <w:autoSpaceDE w:val="0"/>
        <w:autoSpaceDN w:val="0"/>
        <w:adjustRightInd w:val="0"/>
        <w:spacing w:after="0" w:line="360" w:lineRule="auto"/>
        <w:ind w:left="142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Курс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школьного театра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«Звездочки» пробуждает интерес к чтению художественной литературы; развивает внимание к слову, помогает определять отношение автора и показывать, как оно проявляется при инсценировании и драматизации, учатся чувствовать красоту поэтического слова. </w:t>
      </w:r>
    </w:p>
    <w:p w14:paraId="6C58A975">
      <w:pPr>
        <w:widowControl w:val="0"/>
        <w:tabs>
          <w:tab w:val="left" w:pos="851"/>
          <w:tab w:val="left" w:pos="1366"/>
          <w:tab w:val="left" w:pos="1418"/>
        </w:tabs>
        <w:autoSpaceDE w:val="0"/>
        <w:autoSpaceDN w:val="0"/>
        <w:spacing w:before="3" w:after="0" w:line="237" w:lineRule="auto"/>
        <w:ind w:right="607"/>
        <w:jc w:val="both"/>
        <w:rPr>
          <w:rFonts w:ascii="Symbol" w:hAnsi="Symbol" w:eastAsia="Times New Roman" w:cs="Times New Roman"/>
          <w:color w:val="0070C0"/>
          <w:sz w:val="24"/>
          <w:lang w:val="ru-RU"/>
        </w:rPr>
      </w:pPr>
    </w:p>
    <w:p w14:paraId="63F4F8B5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МЕСТО УЧЕБНОГО ПРЕДМЕТА В УЧЕБНОМ ПЛАНЕ</w:t>
      </w:r>
    </w:p>
    <w:p w14:paraId="53038C84">
      <w:pPr>
        <w:spacing w:after="0" w:line="264" w:lineRule="auto"/>
        <w:ind w:left="120"/>
        <w:jc w:val="both"/>
        <w:rPr>
          <w:rFonts w:ascii="Times New Roman" w:hAnsi="Times New Roman" w:eastAsia="Calibri" w:cs="Times New Roman"/>
          <w:sz w:val="28"/>
          <w:szCs w:val="28"/>
          <w:lang w:val="ru-RU"/>
        </w:rPr>
      </w:pPr>
    </w:p>
    <w:p w14:paraId="06F2BAA0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Данная образовательная программа имеет общекультурную направленность. Программа рассчитана на 4 года, для учащихся 1-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9 </w:t>
      </w:r>
      <w:r>
        <w:rPr>
          <w:rFonts w:ascii="Times New Roman" w:hAnsi="Times New Roman" w:cs="Times New Roman"/>
          <w:sz w:val="28"/>
          <w:szCs w:val="28"/>
          <w:lang w:val="ru-RU"/>
        </w:rPr>
        <w:t>классов, уроки проводятся 1 раз в неделю. Программа рассчитана на 136 часов.</w:t>
      </w:r>
    </w:p>
    <w:p w14:paraId="4B4072C9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bookmarkEnd w:id="0"/>
    <w:p w14:paraId="6AB7C931">
      <w:p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4" w:name="block-1279504"/>
      <w:r>
        <w:rPr>
          <w:rFonts w:ascii="Times New Roman" w:hAnsi="Times New Roman" w:cs="Times New Roman"/>
          <w:b/>
          <w:sz w:val="28"/>
          <w:szCs w:val="28"/>
          <w:lang w:val="ru-RU"/>
        </w:rPr>
        <w:t>СОДЕРЖАНИЕ УЧЕБНОГО КУРСА</w:t>
      </w:r>
    </w:p>
    <w:p w14:paraId="38333285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645C6EF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2DBB5E8D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«Мы играем – мы мечтаем!»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  <w:lang w:val="ru-RU"/>
        </w:rPr>
        <w:t>Игры,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  <w:lang w:val="ru-RU"/>
        </w:rPr>
        <w:t>которые непосредственно связаны с одним из основополагающих принципов метода К.С. Станиславского: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ru-RU"/>
        </w:rPr>
        <w:t>«от внимания – к воображению».</w:t>
      </w:r>
    </w:p>
    <w:p w14:paraId="2A7FA56A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Театр.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  <w:lang w:val="ru-RU"/>
        </w:rPr>
        <w:t>В театре. Как создаётся спектакль. Создатели спектакля: писатель, поэт, драматург. Театральные профессии. Виды театров. Театральные жанры. Музыкальное сопровождение. Звук и шумы.</w:t>
      </w:r>
    </w:p>
    <w:p w14:paraId="7D7873D1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Основы актёрского мастерства.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  <w:lang w:val="ru-RU"/>
        </w:rPr>
        <w:t>Мимика. Пантомима. Театральный этюд. Язык жестов. Дикция. Интонация. Темп речи. Рифма. Ритм. Искусство декламации. Импровизация. Диалог. Монолог.</w:t>
      </w:r>
    </w:p>
    <w:p w14:paraId="3DAC711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Просмотр спектаклей в театрах города.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  <w:lang w:val="ru-RU"/>
        </w:rPr>
        <w:t>Просмотр спектаклей в театрах города. Беседа после просмотра спектакля. Иллюстрирование.</w:t>
      </w:r>
    </w:p>
    <w:p w14:paraId="12983BE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Наш театр.</w:t>
      </w:r>
      <w:r>
        <w:rPr>
          <w:rFonts w:ascii="Times New Roman" w:hAnsi="Times New Roman" w:cs="Times New Roman"/>
          <w:bCs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  <w:lang w:val="ru-RU"/>
        </w:rPr>
        <w:t>Подготовка школьных спектаклей по прочитанным произведениям на уроках литературного чтения. Изготовление костюмов, декораций.</w:t>
      </w:r>
    </w:p>
    <w:p w14:paraId="65D48E4A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3-4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4EF4B211">
      <w:pPr>
        <w:rPr>
          <w:rFonts w:ascii="Times New Roman" w:hAnsi="Times New Roman" w:eastAsia="Times New Roman" w:cs="Times New Roman"/>
          <w:i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lang w:val="ru-RU" w:eastAsia="ru-RU"/>
        </w:rPr>
        <w:t xml:space="preserve">Вводное занятие, итоговое занятие                                                                   </w:t>
      </w:r>
    </w:p>
    <w:p w14:paraId="6822AABD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решение организационных вопросов;подведение итогов этапа обучения, обсуждение и анализ успехов каждого воспитанника;</w:t>
      </w: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 xml:space="preserve"> </w:t>
      </w:r>
    </w:p>
    <w:p w14:paraId="45728C4E">
      <w:pPr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Театральная</w:t>
      </w: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игра.                                                                                                                                         Игры на знакомство. Массовые игры. Игры на развитие памяти, произвольного внимания, воображения, наблюдательности. 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 Сказкотерапия. </w:t>
      </w:r>
    </w:p>
    <w:p w14:paraId="3FCE43A8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Диагностика творческих способностей воспитанников.</w:t>
      </w:r>
    </w:p>
    <w:p w14:paraId="28B03201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Культура и техника речи</w:t>
      </w:r>
    </w:p>
    <w:p w14:paraId="6D07E8BA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 Коллективное сочинение сказок. Диалог и монолог. Работа над стихотворением и басней. </w:t>
      </w:r>
    </w:p>
    <w:p w14:paraId="0A620444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Ритмопластика</w:t>
      </w:r>
    </w:p>
    <w:p w14:paraId="4DA4B0A6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Коммуникативные, ритмические, музыкальные, пластические игры и упражнения. Развитие свободы и выразительности телодвижений.</w:t>
      </w:r>
    </w:p>
    <w:p w14:paraId="6E9F3811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Основы театральной культуры</w:t>
      </w:r>
    </w:p>
    <w:p w14:paraId="0FE76BDF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система занятий - бесед, направленных на расширение представлений о театре</w:t>
      </w:r>
    </w:p>
    <w:p w14:paraId="4BD61B8D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Индивидуальная работа.</w:t>
      </w: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 </w:t>
      </w:r>
    </w:p>
    <w:p w14:paraId="0ED2DDEF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Работа над словом. Отработка отдельных этюдов. Устранение дикционных недостатков.</w:t>
      </w:r>
    </w:p>
    <w:p w14:paraId="29C0C066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Просмотрово-информационный</w:t>
      </w:r>
    </w:p>
    <w:p w14:paraId="4DA6D31F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Просмотр кинофильмов и их обсуждение. Посещение театров. </w:t>
      </w:r>
    </w:p>
    <w:p w14:paraId="5B292AF6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5-6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КЛАСС</w:t>
      </w:r>
    </w:p>
    <w:p w14:paraId="3B8E85DA">
      <w:pPr>
        <w:rPr>
          <w:rFonts w:ascii="Times New Roman" w:hAnsi="Times New Roman" w:eastAsia="Times New Roman" w:cs="Times New Roman"/>
          <w:i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i/>
          <w:sz w:val="28"/>
          <w:szCs w:val="28"/>
          <w:lang w:val="ru-RU" w:eastAsia="ru-RU"/>
        </w:rPr>
        <w:t xml:space="preserve">Вводное занятие, итоговое занятие                       </w:t>
      </w:r>
    </w:p>
    <w:p w14:paraId="7227C2D3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решение организационных вопросов;</w:t>
      </w:r>
    </w:p>
    <w:p w14:paraId="571186F9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подведение итогов этапа обучения, обсуждение и анализ успехов каждого воспитанника;</w:t>
      </w:r>
    </w:p>
    <w:p w14:paraId="68529256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Театральная игра</w:t>
      </w:r>
    </w:p>
    <w:p w14:paraId="19321126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   Игры на знакомство. Массовые игры. Игры на развитие памяти, произвольного внимания, воображения, наблюдательности. 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 Сказкотерапия. </w:t>
      </w:r>
    </w:p>
    <w:p w14:paraId="0760A381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Диагностика творческих способностей воспитанников.</w:t>
      </w:r>
    </w:p>
    <w:p w14:paraId="37601BE4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Культура и техника речи</w:t>
      </w:r>
    </w:p>
    <w:p w14:paraId="28A05673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 Коллективное сочинение сказок. Диалог и монолог. Работа над стихотворением и басней. </w:t>
      </w:r>
    </w:p>
    <w:p w14:paraId="2694D48B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bookmarkStart w:id="9" w:name="_GoBack"/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Ритмопластика</w:t>
      </w:r>
    </w:p>
    <w:p w14:paraId="7B85D7D6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Коммуникативные, ритмические, музыкальные, пластические игры и упражнения. Развитие свободы и выразительности телодвижений.</w:t>
      </w:r>
    </w:p>
    <w:p w14:paraId="1B508EB5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Основы театральной культуры</w:t>
      </w:r>
    </w:p>
    <w:p w14:paraId="753D1ECF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система занятий - бесед, направленных на расширение представлений о театре</w:t>
      </w:r>
    </w:p>
    <w:p w14:paraId="5ACF1932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Индивидуальная работа.</w:t>
      </w:r>
    </w:p>
    <w:p w14:paraId="3B57A13E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Работа над словом. Отработка отдельных этюдов. Устранение дикционных </w:t>
      </w:r>
      <w:bookmarkEnd w:id="9"/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недостатков.</w:t>
      </w:r>
    </w:p>
    <w:p w14:paraId="68B6BAB8">
      <w:pP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 xml:space="preserve"> Просмотрово-информационный</w:t>
      </w:r>
    </w:p>
    <w:p w14:paraId="5EA2385A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 xml:space="preserve">Просмотр кинофильмов и их обсуждение. Посещение театральных постановок. </w:t>
      </w:r>
    </w:p>
    <w:p w14:paraId="136F2513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 КЛАСС</w:t>
      </w:r>
    </w:p>
    <w:p w14:paraId="5904D9D9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Театральная игра</w:t>
      </w:r>
    </w:p>
    <w:p w14:paraId="3D7D9849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Ориентировка в пространстве, создание диалога с партнёром на заданную тему; приёмы запоминания ролей в спектакле; интерес к сценическому искусству; развитие дикции.</w:t>
      </w:r>
    </w:p>
    <w:p w14:paraId="13558555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Ритмопластика</w:t>
      </w:r>
    </w:p>
    <w:p w14:paraId="3F86CECE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Комплексные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телодвижений; обретение ощущения гармонии своего тела с окружающим миром.</w:t>
      </w:r>
    </w:p>
    <w:p w14:paraId="1DE88D65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Культура и техника речи</w:t>
      </w:r>
    </w:p>
    <w:p w14:paraId="0F8E565E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Игры и упражнения, направленные на развитие дыхания и свободы речевого аппарата.</w:t>
      </w:r>
    </w:p>
    <w:p w14:paraId="76981579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Основы театральной культуры</w:t>
      </w:r>
    </w:p>
    <w:p w14:paraId="4EEBA1A9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Знакомство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актёрского мастерства; культура зрителя).</w:t>
      </w:r>
    </w:p>
    <w:p w14:paraId="212BF50C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val="ru-RU" w:eastAsia="ru-RU"/>
        </w:rPr>
        <w:t>Работа над спектаклем</w:t>
      </w:r>
    </w:p>
    <w:p w14:paraId="150F1EA5">
      <w:pP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Знакомство с художественным произведением, которое предстоит разыграть.              Сочинение собственных этюдов. Разыгрывание спектаклей, с использованием средств выразительности.</w:t>
      </w:r>
    </w:p>
    <w:p w14:paraId="5AB30D59">
      <w:pPr>
        <w:rPr>
          <w:sz w:val="16"/>
          <w:lang w:val="ru-RU"/>
        </w:rPr>
        <w:sectPr>
          <w:pgSz w:w="11906" w:h="16383"/>
          <w:pgMar w:top="720" w:right="720" w:bottom="720" w:left="720" w:header="720" w:footer="720" w:gutter="0"/>
          <w:cols w:space="720" w:num="1"/>
        </w:sectPr>
      </w:pPr>
    </w:p>
    <w:bookmarkEnd w:id="4"/>
    <w:p w14:paraId="1C02B523">
      <w:pPr>
        <w:spacing w:after="0" w:line="264" w:lineRule="auto"/>
        <w:ind w:left="120"/>
        <w:jc w:val="both"/>
        <w:rPr>
          <w:lang w:val="ru-RU"/>
        </w:rPr>
      </w:pPr>
      <w:bookmarkStart w:id="5" w:name="block-1279505"/>
      <w:r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430CDD04">
      <w:pPr>
        <w:spacing w:after="0" w:line="264" w:lineRule="auto"/>
        <w:ind w:left="120"/>
        <w:jc w:val="both"/>
        <w:rPr>
          <w:lang w:val="ru-RU"/>
        </w:rPr>
      </w:pPr>
    </w:p>
    <w:p w14:paraId="5D132767">
      <w:pPr>
        <w:spacing w:after="0" w:line="264" w:lineRule="auto"/>
        <w:ind w:firstLine="600"/>
        <w:jc w:val="both"/>
        <w:rPr>
          <w:color w:val="0070C0"/>
          <w:lang w:val="ru-RU"/>
        </w:rPr>
      </w:pPr>
      <w:r>
        <w:rPr>
          <w:rFonts w:ascii="Times New Roman" w:hAnsi="Times New Roman"/>
          <w:sz w:val="28"/>
          <w:lang w:val="ru-RU"/>
        </w:rPr>
        <w:t>Изучение курса внеурочной</w:t>
      </w:r>
      <w:r>
        <w:rPr>
          <w:rFonts w:hint="default" w:ascii="Times New Roman" w:hAnsi="Times New Roman"/>
          <w:sz w:val="28"/>
          <w:lang w:val="ru-RU"/>
        </w:rPr>
        <w:t xml:space="preserve"> деятельности школьного тератра «Звездочки» </w:t>
      </w:r>
      <w:r>
        <w:rPr>
          <w:rFonts w:ascii="Times New Roman" w:hAnsi="Times New Roman"/>
          <w:sz w:val="28"/>
          <w:lang w:val="ru-RU"/>
        </w:rPr>
        <w:t>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</w:t>
      </w:r>
      <w:r>
        <w:rPr>
          <w:rFonts w:ascii="Times New Roman" w:hAnsi="Times New Roman"/>
          <w:color w:val="0070C0"/>
          <w:sz w:val="28"/>
          <w:lang w:val="ru-RU"/>
        </w:rPr>
        <w:t>.</w:t>
      </w:r>
    </w:p>
    <w:p w14:paraId="7B144C90">
      <w:pPr>
        <w:spacing w:after="0" w:line="264" w:lineRule="auto"/>
        <w:ind w:left="120"/>
        <w:jc w:val="both"/>
        <w:rPr>
          <w:lang w:val="ru-RU"/>
        </w:rPr>
      </w:pPr>
    </w:p>
    <w:p w14:paraId="5B197F8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D07E3AF">
      <w:pPr>
        <w:spacing w:after="0" w:line="264" w:lineRule="auto"/>
        <w:ind w:left="120"/>
        <w:jc w:val="both"/>
        <w:rPr>
          <w:lang w:val="ru-RU"/>
        </w:rPr>
      </w:pPr>
    </w:p>
    <w:p w14:paraId="64DD6A30">
      <w:pPr>
        <w:spacing w:after="0" w:line="264" w:lineRule="auto"/>
        <w:ind w:firstLine="60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В результате освоения курса в начальной школе у обучающегося будут сформированы следующие личностные результаты:</w:t>
      </w:r>
    </w:p>
    <w:p w14:paraId="28A30E05">
      <w:pPr>
        <w:spacing w:after="0" w:line="264" w:lineRule="auto"/>
        <w:ind w:firstLine="60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•</w:t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>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14:paraId="00BFD379">
      <w:pPr>
        <w:spacing w:after="0" w:line="264" w:lineRule="auto"/>
        <w:ind w:firstLine="60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•</w:t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 xml:space="preserve">воспитание художественно-эстетического вкуса, эстетических потребностей; ценностей и чувств на основе опыта инсценирования, драматизации; декламации; </w:t>
      </w:r>
    </w:p>
    <w:p w14:paraId="636C2BD3">
      <w:pPr>
        <w:spacing w:after="0" w:line="264" w:lineRule="auto"/>
        <w:ind w:firstLine="60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•</w:t>
      </w:r>
      <w:r>
        <w:rPr>
          <w:rFonts w:ascii="Times New Roman" w:hAnsi="Times New Roman"/>
          <w:sz w:val="28"/>
          <w:lang w:val="ru-RU"/>
        </w:rPr>
        <w:tab/>
      </w:r>
      <w:r>
        <w:rPr>
          <w:rFonts w:ascii="Times New Roman" w:hAnsi="Times New Roman"/>
          <w:sz w:val="28"/>
          <w:lang w:val="ru-RU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14:paraId="012D0F55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13" w:lineRule="exact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стремление</w:t>
      </w:r>
      <w:r>
        <w:rPr>
          <w:rFonts w:ascii="Times New Roman" w:hAnsi="Times New Roman" w:eastAsia="Times New Roman" w:cs="Times New Roman"/>
          <w:spacing w:val="-6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преодолевать</w:t>
      </w:r>
      <w:r>
        <w:rPr>
          <w:rFonts w:ascii="Times New Roman" w:hAnsi="Times New Roman" w:eastAsia="Times New Roman" w:cs="Times New Roman"/>
          <w:spacing w:val="-4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возникающие</w:t>
      </w:r>
      <w:r>
        <w:rPr>
          <w:rFonts w:ascii="Times New Roman" w:hAnsi="Times New Roman" w:eastAsia="Times New Roman" w:cs="Times New Roman"/>
          <w:spacing w:val="-6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затруднения;</w:t>
      </w:r>
    </w:p>
    <w:p w14:paraId="28667DAF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готовность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понимать и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принимать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советы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учителя,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одноклассников,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стремление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к адекватной самооценке;</w:t>
      </w:r>
    </w:p>
    <w:p w14:paraId="65C3B8CB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потребность сотрудничества со сверстниками, доброжелательное отношение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к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сверстникам, бесконфликтное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поведение;</w:t>
      </w:r>
    </w:p>
    <w:p w14:paraId="2F319AD9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этические чувства, эстетические потребности, ценности и чувства на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основе опыта слушания и заучивания произведений художественной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литературы;</w:t>
      </w:r>
    </w:p>
    <w:p w14:paraId="4B250502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осознание значимости занятий театрально-игровой деятельностью для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личного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развития.</w:t>
      </w:r>
    </w:p>
    <w:p w14:paraId="47EB4614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понимание нравственной сущности правил культуры поведения, общения и речи, умение выполнять их независимо от внешнего контроля,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умение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преодолевать конфликты в</w:t>
      </w:r>
      <w:r>
        <w:rPr>
          <w:rFonts w:ascii="Times New Roman" w:hAnsi="Times New Roman" w:eastAsia="Times New Roman" w:cs="Times New Roman"/>
          <w:spacing w:val="-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общении;</w:t>
      </w:r>
    </w:p>
    <w:p w14:paraId="7808AF8C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before="1"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опыт эстетических переживаний, наблюдений эстетических объектов в</w:t>
      </w:r>
      <w:r>
        <w:rPr>
          <w:rFonts w:ascii="Times New Roman" w:hAnsi="Times New Roman" w:eastAsia="Times New Roman" w:cs="Times New Roman"/>
          <w:spacing w:val="-57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природе и социуме, эстетического отношения к окружающему миру и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самому</w:t>
      </w:r>
      <w:r>
        <w:rPr>
          <w:rFonts w:ascii="Times New Roman" w:hAnsi="Times New Roman" w:eastAsia="Times New Roman" w:cs="Times New Roman"/>
          <w:spacing w:val="-4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себе;</w:t>
      </w:r>
    </w:p>
    <w:p w14:paraId="30CFEF10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lang w:val="ru-RU"/>
        </w:rPr>
      </w:pPr>
      <w:r>
        <w:rPr>
          <w:rFonts w:ascii="Times New Roman" w:hAnsi="Times New Roman" w:eastAsia="Times New Roman" w:cs="Times New Roman"/>
          <w:sz w:val="28"/>
          <w:lang w:val="ru-RU"/>
        </w:rPr>
        <w:t>развитие эстетического сознания через освоение художественного наследия народов России и мира,</w:t>
      </w:r>
      <w:r>
        <w:rPr>
          <w:rFonts w:ascii="Times New Roman" w:hAnsi="Times New Roman" w:eastAsia="Times New Roman" w:cs="Times New Roman"/>
          <w:spacing w:val="1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творческой деятельности эстетического</w:t>
      </w:r>
      <w:r>
        <w:rPr>
          <w:rFonts w:ascii="Times New Roman" w:hAnsi="Times New Roman" w:eastAsia="Times New Roman" w:cs="Times New Roman"/>
          <w:spacing w:val="-2"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lang w:val="ru-RU"/>
        </w:rPr>
        <w:t>характера.</w:t>
      </w:r>
    </w:p>
    <w:p w14:paraId="1E97F27C">
      <w:pPr>
        <w:spacing w:after="0" w:line="264" w:lineRule="auto"/>
        <w:jc w:val="both"/>
        <w:rPr>
          <w:lang w:val="ru-RU"/>
        </w:rPr>
      </w:pPr>
    </w:p>
    <w:p w14:paraId="26B1AFF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3F74F6D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53822DE2">
      <w:pPr>
        <w:spacing w:after="0" w:line="264" w:lineRule="auto"/>
        <w:ind w:firstLine="60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результате освоения курса в начальной школе у обучающегося будут сформированы следующие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метапредметные</w:t>
      </w:r>
      <w:r>
        <w:rPr>
          <w:rFonts w:ascii="Times New Roman" w:hAnsi="Times New Roman"/>
          <w:sz w:val="28"/>
          <w:szCs w:val="28"/>
          <w:lang w:val="ru-RU"/>
        </w:rPr>
        <w:t xml:space="preserve"> результаты:</w:t>
      </w:r>
    </w:p>
    <w:p w14:paraId="1E269A30">
      <w:pPr>
        <w:widowControl w:val="0"/>
        <w:tabs>
          <w:tab w:val="left" w:pos="851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b/>
          <w:sz w:val="28"/>
          <w:szCs w:val="28"/>
          <w:lang w:val="ru-RU"/>
        </w:rPr>
      </w:pPr>
    </w:p>
    <w:p w14:paraId="7084779B">
      <w:pPr>
        <w:widowControl w:val="0"/>
        <w:tabs>
          <w:tab w:val="left" w:pos="851"/>
          <w:tab w:val="left" w:pos="1418"/>
        </w:tabs>
        <w:autoSpaceDE w:val="0"/>
        <w:autoSpaceDN w:val="0"/>
        <w:spacing w:after="0" w:line="275" w:lineRule="exact"/>
        <w:ind w:left="284" w:right="607" w:firstLine="284"/>
        <w:rPr>
          <w:rFonts w:ascii="Times New Roman" w:hAnsi="Times New Roman" w:eastAsia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val="ru-RU"/>
        </w:rPr>
        <w:t>Регулятивные</w:t>
      </w:r>
      <w:r>
        <w:rPr>
          <w:rFonts w:ascii="Times New Roman" w:hAnsi="Times New Roman" w:eastAsia="Times New Roman" w:cs="Times New Roman"/>
          <w:b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  <w:lang w:val="ru-RU"/>
        </w:rPr>
        <w:t>универсальные</w:t>
      </w:r>
      <w:r>
        <w:rPr>
          <w:rFonts w:ascii="Times New Roman" w:hAnsi="Times New Roman" w:eastAsia="Times New Roman" w:cs="Times New Roman"/>
          <w:b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  <w:lang w:val="ru-RU"/>
        </w:rPr>
        <w:t>учебные</w:t>
      </w:r>
      <w:r>
        <w:rPr>
          <w:rFonts w:ascii="Times New Roman" w:hAnsi="Times New Roman" w:eastAsia="Times New Roman" w:cs="Times New Roman"/>
          <w:b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  <w:lang w:val="ru-RU"/>
        </w:rPr>
        <w:t>действия:</w:t>
      </w:r>
    </w:p>
    <w:p w14:paraId="7D793E4E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92" w:lineRule="exact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понимать</w:t>
      </w:r>
      <w:r>
        <w:rPr>
          <w:rFonts w:ascii="Times New Roman" w:hAnsi="Times New Roman" w:eastAsia="Times New Roman" w:cs="Times New Roman"/>
          <w:spacing w:val="-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принимать</w:t>
      </w:r>
      <w:r>
        <w:rPr>
          <w:rFonts w:ascii="Times New Roman" w:hAnsi="Times New Roman" w:eastAsia="Times New Roman" w:cs="Times New Roman"/>
          <w:spacing w:val="-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учебную</w:t>
      </w:r>
      <w:r>
        <w:rPr>
          <w:rFonts w:ascii="Times New Roman" w:hAnsi="Times New Roman" w:eastAsia="Times New Roman" w:cs="Times New Roman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задачу,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сформулированную учителем;</w:t>
      </w:r>
    </w:p>
    <w:p w14:paraId="69AAF522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before="2" w:after="0" w:line="237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осуществлять</w:t>
      </w:r>
      <w:r>
        <w:rPr>
          <w:rFonts w:ascii="Times New Roman" w:hAnsi="Times New Roman" w:eastAsia="Times New Roman" w:cs="Times New Roman"/>
          <w:spacing w:val="5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контроль,</w:t>
      </w:r>
      <w:r>
        <w:rPr>
          <w:rFonts w:ascii="Times New Roman" w:hAnsi="Times New Roman" w:eastAsia="Times New Roman" w:cs="Times New Roman"/>
          <w:spacing w:val="4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коррекцию</w:t>
      </w:r>
      <w:r>
        <w:rPr>
          <w:rFonts w:ascii="Times New Roman" w:hAnsi="Times New Roman" w:eastAsia="Times New Roman" w:cs="Times New Roman"/>
          <w:spacing w:val="4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4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оценку</w:t>
      </w:r>
      <w:r>
        <w:rPr>
          <w:rFonts w:ascii="Times New Roman" w:hAnsi="Times New Roman" w:eastAsia="Times New Roman" w:cs="Times New Roman"/>
          <w:spacing w:val="4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результатов</w:t>
      </w:r>
      <w:r>
        <w:rPr>
          <w:rFonts w:ascii="Times New Roman" w:hAnsi="Times New Roman" w:eastAsia="Times New Roman" w:cs="Times New Roman"/>
          <w:spacing w:val="4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своей</w:t>
      </w:r>
      <w:r>
        <w:rPr>
          <w:rFonts w:ascii="Times New Roman" w:hAnsi="Times New Roman" w:eastAsia="Times New Roman" w:cs="Times New Roman"/>
          <w:spacing w:val="4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деятельности;</w:t>
      </w:r>
    </w:p>
    <w:p w14:paraId="48E4B25A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before="2" w:after="0" w:line="293" w:lineRule="exact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планировать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свои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действия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на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отдельных этапах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работы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над</w:t>
      </w:r>
      <w:r>
        <w:rPr>
          <w:rFonts w:ascii="Times New Roman" w:hAnsi="Times New Roman" w:eastAsia="Times New Roman" w:cs="Times New Roman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пьесой;</w:t>
      </w:r>
    </w:p>
    <w:p w14:paraId="68E11089">
      <w:pPr>
        <w:widowControl w:val="0"/>
        <w:numPr>
          <w:ilvl w:val="0"/>
          <w:numId w:val="2"/>
        </w:numPr>
        <w:tabs>
          <w:tab w:val="left" w:pos="851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jc w:val="both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анализировать причины успеха/неуспеха, осваивать с помощью учителя позитивные установки типа: «У меня всё получится», «Я ещё многое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смогу».</w:t>
      </w:r>
    </w:p>
    <w:p w14:paraId="58FD5E9A">
      <w:pPr>
        <w:widowControl w:val="0"/>
        <w:tabs>
          <w:tab w:val="left" w:pos="851"/>
          <w:tab w:val="left" w:pos="1418"/>
        </w:tabs>
        <w:autoSpaceDE w:val="0"/>
        <w:autoSpaceDN w:val="0"/>
        <w:spacing w:before="1"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14:paraId="20698D0B">
      <w:pPr>
        <w:widowControl w:val="0"/>
        <w:tabs>
          <w:tab w:val="left" w:pos="851"/>
          <w:tab w:val="left" w:pos="1418"/>
        </w:tabs>
        <w:autoSpaceDE w:val="0"/>
        <w:autoSpaceDN w:val="0"/>
        <w:spacing w:before="1" w:after="0" w:line="274" w:lineRule="exact"/>
        <w:ind w:left="284" w:right="607" w:firstLine="284"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Познавательные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универсальные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учебные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действия:</w:t>
      </w:r>
    </w:p>
    <w:p w14:paraId="5F38F8CE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53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пользоваться</w:t>
      </w:r>
      <w:r>
        <w:rPr>
          <w:rFonts w:ascii="Times New Roman" w:hAnsi="Times New Roman" w:eastAsia="Times New Roman" w:cs="Times New Roman"/>
          <w:spacing w:val="3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приёмами</w:t>
      </w:r>
      <w:r>
        <w:rPr>
          <w:rFonts w:ascii="Times New Roman" w:hAnsi="Times New Roman" w:eastAsia="Times New Roman" w:cs="Times New Roman"/>
          <w:spacing w:val="4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анализа</w:t>
      </w:r>
      <w:r>
        <w:rPr>
          <w:rFonts w:ascii="Times New Roman" w:hAnsi="Times New Roman" w:eastAsia="Times New Roman" w:cs="Times New Roman"/>
          <w:spacing w:val="3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4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синтеза</w:t>
      </w:r>
      <w:r>
        <w:rPr>
          <w:rFonts w:ascii="Times New Roman" w:hAnsi="Times New Roman" w:eastAsia="Times New Roman" w:cs="Times New Roman"/>
          <w:spacing w:val="3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при</w:t>
      </w:r>
      <w:r>
        <w:rPr>
          <w:rFonts w:ascii="Times New Roman" w:hAnsi="Times New Roman" w:eastAsia="Times New Roman" w:cs="Times New Roman"/>
          <w:spacing w:val="4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чтении</w:t>
      </w:r>
      <w:r>
        <w:rPr>
          <w:rFonts w:ascii="Times New Roman" w:hAnsi="Times New Roman" w:eastAsia="Times New Roman" w:cs="Times New Roman"/>
          <w:spacing w:val="3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3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просмотре</w:t>
      </w:r>
      <w:r>
        <w:rPr>
          <w:rFonts w:ascii="Times New Roman" w:hAnsi="Times New Roman" w:eastAsia="Times New Roman" w:cs="Times New Roman"/>
          <w:spacing w:val="-5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видеозаписей,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проводить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сравнение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анализ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поведения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героя;</w:t>
      </w:r>
    </w:p>
    <w:p w14:paraId="7E28A1AB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2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понимать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применять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полученную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информацию</w:t>
      </w:r>
      <w:r>
        <w:rPr>
          <w:rFonts w:ascii="Times New Roman" w:hAnsi="Times New Roman" w:eastAsia="Times New Roman" w:cs="Times New Roman"/>
          <w:spacing w:val="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при</w:t>
      </w:r>
      <w:r>
        <w:rPr>
          <w:rFonts w:ascii="Times New Roman" w:hAnsi="Times New Roman" w:eastAsia="Times New Roman" w:cs="Times New Roman"/>
          <w:spacing w:val="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выполнении</w:t>
      </w:r>
      <w:r>
        <w:rPr>
          <w:rFonts w:ascii="Times New Roman" w:hAnsi="Times New Roman" w:eastAsia="Times New Roman" w:cs="Times New Roman"/>
          <w:spacing w:val="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заданий;</w:t>
      </w:r>
    </w:p>
    <w:p w14:paraId="7176F079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46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проявлять</w:t>
      </w:r>
      <w:r>
        <w:rPr>
          <w:rFonts w:ascii="Times New Roman" w:hAnsi="Times New Roman" w:eastAsia="Times New Roman" w:cs="Times New Roman"/>
          <w:spacing w:val="3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индивидуальные</w:t>
      </w:r>
      <w:r>
        <w:rPr>
          <w:rFonts w:ascii="Times New Roman" w:hAnsi="Times New Roman" w:eastAsia="Times New Roman" w:cs="Times New Roman"/>
          <w:spacing w:val="3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творческие</w:t>
      </w:r>
      <w:r>
        <w:rPr>
          <w:rFonts w:ascii="Times New Roman" w:hAnsi="Times New Roman" w:eastAsia="Times New Roman" w:cs="Times New Roman"/>
          <w:spacing w:val="3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способности</w:t>
      </w:r>
      <w:r>
        <w:rPr>
          <w:rFonts w:ascii="Times New Roman" w:hAnsi="Times New Roman" w:eastAsia="Times New Roman" w:cs="Times New Roman"/>
          <w:spacing w:val="3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2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игре,</w:t>
      </w:r>
      <w:r>
        <w:rPr>
          <w:rFonts w:ascii="Times New Roman" w:hAnsi="Times New Roman" w:eastAsia="Times New Roman" w:cs="Times New Roman"/>
          <w:spacing w:val="3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этюдах,</w:t>
      </w:r>
      <w:r>
        <w:rPr>
          <w:rFonts w:ascii="Times New Roman" w:hAnsi="Times New Roman" w:eastAsia="Times New Roman" w:cs="Times New Roman"/>
          <w:spacing w:val="-5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чтении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 ролям, инсценировании.</w:t>
      </w:r>
    </w:p>
    <w:p w14:paraId="18720E79">
      <w:pPr>
        <w:widowControl w:val="0"/>
        <w:tabs>
          <w:tab w:val="left" w:pos="851"/>
          <w:tab w:val="left" w:pos="1418"/>
        </w:tabs>
        <w:autoSpaceDE w:val="0"/>
        <w:autoSpaceDN w:val="0"/>
        <w:spacing w:before="2"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14:paraId="5ACB3DBB">
      <w:pPr>
        <w:widowControl w:val="0"/>
        <w:tabs>
          <w:tab w:val="left" w:pos="851"/>
          <w:tab w:val="left" w:pos="1418"/>
        </w:tabs>
        <w:autoSpaceDE w:val="0"/>
        <w:autoSpaceDN w:val="0"/>
        <w:spacing w:after="0" w:line="274" w:lineRule="exact"/>
        <w:ind w:left="284" w:right="607" w:firstLine="284"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Коммуникативные</w:t>
      </w:r>
      <w:r>
        <w:rPr>
          <w:rFonts w:ascii="Times New Roman" w:hAnsi="Times New Roman" w:eastAsia="Times New Roman" w:cs="Times New Roman"/>
          <w:b/>
          <w:bCs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универсальные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учебные</w:t>
      </w:r>
      <w:r>
        <w:rPr>
          <w:rFonts w:ascii="Times New Roman" w:hAnsi="Times New Roman" w:eastAsia="Times New Roman" w:cs="Times New Roman"/>
          <w:b/>
          <w:bCs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val="ru-RU"/>
        </w:rPr>
        <w:t>действия:</w:t>
      </w:r>
    </w:p>
    <w:p w14:paraId="3F7C9D3E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2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включаться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диалог,</w:t>
      </w:r>
      <w:r>
        <w:rPr>
          <w:rFonts w:ascii="Times New Roman" w:hAnsi="Times New Roman" w:eastAsia="Times New Roman" w:cs="Times New Roman"/>
          <w:spacing w:val="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коллективное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обсуждение,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проявлять</w:t>
      </w:r>
      <w:r>
        <w:rPr>
          <w:rFonts w:ascii="Times New Roman" w:hAnsi="Times New Roman" w:eastAsia="Times New Roman" w:cs="Times New Roman"/>
          <w:spacing w:val="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инициативу</w:t>
      </w:r>
      <w:r>
        <w:rPr>
          <w:rFonts w:ascii="Times New Roman" w:hAnsi="Times New Roman" w:eastAsia="Times New Roman" w:cs="Times New Roman"/>
          <w:spacing w:val="-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 активность;</w:t>
      </w:r>
    </w:p>
    <w:p w14:paraId="7A0A80B1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1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работать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группе,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учитывать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мнения</w:t>
      </w:r>
      <w:r>
        <w:rPr>
          <w:rFonts w:ascii="Times New Roman" w:hAnsi="Times New Roman" w:eastAsia="Times New Roman" w:cs="Times New Roman"/>
          <w:spacing w:val="-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партнёров;</w:t>
      </w:r>
    </w:p>
    <w:p w14:paraId="1646C998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1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обращаться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помощью;</w:t>
      </w:r>
    </w:p>
    <w:p w14:paraId="1C9057B3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1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формулировать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свои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затруднения;</w:t>
      </w:r>
    </w:p>
    <w:p w14:paraId="6D397126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1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предлагать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помощь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сотрудничество;</w:t>
      </w:r>
    </w:p>
    <w:p w14:paraId="37FD54FD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1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слушать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собеседника;</w:t>
      </w:r>
    </w:p>
    <w:p w14:paraId="00D91438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29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договариваться</w:t>
      </w:r>
      <w:r>
        <w:rPr>
          <w:rFonts w:ascii="Times New Roman" w:hAnsi="Times New Roman" w:eastAsia="Times New Roman" w:cs="Times New Roman"/>
          <w:spacing w:val="1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</w:t>
      </w:r>
      <w:r>
        <w:rPr>
          <w:rFonts w:ascii="Times New Roman" w:hAnsi="Times New Roman" w:eastAsia="Times New Roman" w:cs="Times New Roman"/>
          <w:spacing w:val="1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распределении</w:t>
      </w:r>
      <w:r>
        <w:rPr>
          <w:rFonts w:ascii="Times New Roman" w:hAnsi="Times New Roman" w:eastAsia="Times New Roman" w:cs="Times New Roman"/>
          <w:spacing w:val="1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функций</w:t>
      </w:r>
      <w:r>
        <w:rPr>
          <w:rFonts w:ascii="Times New Roman" w:hAnsi="Times New Roman" w:eastAsia="Times New Roman" w:cs="Times New Roman"/>
          <w:spacing w:val="1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1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ролей</w:t>
      </w:r>
      <w:r>
        <w:rPr>
          <w:rFonts w:ascii="Times New Roman" w:hAnsi="Times New Roman" w:eastAsia="Times New Roman" w:cs="Times New Roman"/>
          <w:spacing w:val="1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1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совместной</w:t>
      </w:r>
      <w:r>
        <w:rPr>
          <w:rFonts w:ascii="Times New Roman" w:hAnsi="Times New Roman" w:eastAsia="Times New Roman" w:cs="Times New Roman"/>
          <w:spacing w:val="1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деятельности,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приходить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общему</w:t>
      </w:r>
      <w:r>
        <w:rPr>
          <w:rFonts w:ascii="Times New Roman" w:hAnsi="Times New Roman" w:eastAsia="Times New Roman" w:cs="Times New Roman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решению;</w:t>
      </w:r>
    </w:p>
    <w:p w14:paraId="1AF66F39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10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осуществлять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взаимный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контроль;</w:t>
      </w:r>
    </w:p>
    <w:p w14:paraId="5CEE33EC">
      <w:pPr>
        <w:widowControl w:val="0"/>
        <w:numPr>
          <w:ilvl w:val="1"/>
          <w:numId w:val="2"/>
        </w:numPr>
        <w:tabs>
          <w:tab w:val="left" w:pos="851"/>
          <w:tab w:val="left" w:pos="1418"/>
          <w:tab w:val="left" w:pos="1549"/>
        </w:tabs>
        <w:autoSpaceDE w:val="0"/>
        <w:autoSpaceDN w:val="0"/>
        <w:spacing w:after="0" w:line="240" w:lineRule="auto"/>
        <w:ind w:left="284" w:right="607" w:firstLine="284"/>
        <w:rPr>
          <w:rFonts w:ascii="Times New Roman" w:hAnsi="Times New Roman" w:eastAsia="Times New Roman" w:cs="Times New Roman"/>
          <w:color w:val="0070C0"/>
          <w:sz w:val="24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адекватно</w:t>
      </w:r>
      <w:r>
        <w:rPr>
          <w:rFonts w:ascii="Times New Roman" w:hAnsi="Times New Roman" w:eastAsia="Times New Roman" w:cs="Times New Roman"/>
          <w:spacing w:val="3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оценивать</w:t>
      </w:r>
      <w:r>
        <w:rPr>
          <w:rFonts w:ascii="Times New Roman" w:hAnsi="Times New Roman" w:eastAsia="Times New Roman" w:cs="Times New Roman"/>
          <w:spacing w:val="3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собственное</w:t>
      </w:r>
      <w:r>
        <w:rPr>
          <w:rFonts w:ascii="Times New Roman" w:hAnsi="Times New Roman" w:eastAsia="Times New Roman" w:cs="Times New Roman"/>
          <w:spacing w:val="3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поведение</w:t>
      </w:r>
      <w:r>
        <w:rPr>
          <w:rFonts w:ascii="Times New Roman" w:hAnsi="Times New Roman" w:eastAsia="Times New Roman" w:cs="Times New Roman"/>
          <w:spacing w:val="3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3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поведение</w:t>
      </w:r>
      <w:r>
        <w:rPr>
          <w:rFonts w:ascii="Times New Roman" w:hAnsi="Times New Roman" w:eastAsia="Times New Roman" w:cs="Times New Roman"/>
          <w:spacing w:val="3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окружающих</w:t>
      </w:r>
      <w:r>
        <w:rPr>
          <w:rFonts w:ascii="Times New Roman" w:hAnsi="Times New Roman" w:eastAsia="Times New Roman" w:cs="Times New Roman"/>
          <w:color w:val="0070C0"/>
          <w:sz w:val="24"/>
          <w:lang w:val="ru-RU"/>
        </w:rPr>
        <w:t>.</w:t>
      </w:r>
    </w:p>
    <w:p w14:paraId="7BE828F5">
      <w:pPr>
        <w:widowControl w:val="0"/>
        <w:tabs>
          <w:tab w:val="left" w:pos="851"/>
          <w:tab w:val="left" w:pos="1418"/>
        </w:tabs>
        <w:autoSpaceDE w:val="0"/>
        <w:autoSpaceDN w:val="0"/>
        <w:spacing w:before="3" w:after="0" w:line="240" w:lineRule="auto"/>
        <w:ind w:left="284" w:right="607" w:firstLine="284"/>
        <w:rPr>
          <w:rFonts w:ascii="Times New Roman" w:hAnsi="Times New Roman" w:eastAsia="Times New Roman" w:cs="Times New Roman"/>
          <w:color w:val="008000"/>
          <w:sz w:val="24"/>
          <w:szCs w:val="24"/>
          <w:lang w:val="ru-RU"/>
        </w:rPr>
      </w:pPr>
    </w:p>
    <w:p w14:paraId="638CB89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ПРЕДМЕТНЫЕ РЕЗУЛЬТАТЫ</w:t>
      </w:r>
    </w:p>
    <w:p w14:paraId="6D4A49B5">
      <w:pPr>
        <w:widowControl w:val="0"/>
        <w:tabs>
          <w:tab w:val="left" w:pos="851"/>
          <w:tab w:val="left" w:pos="1418"/>
        </w:tabs>
        <w:autoSpaceDE w:val="0"/>
        <w:autoSpaceDN w:val="0"/>
        <w:spacing w:after="0" w:line="240" w:lineRule="auto"/>
        <w:ind w:left="284" w:right="607" w:firstLine="284"/>
        <w:outlineLvl w:val="0"/>
        <w:rPr>
          <w:rFonts w:ascii="Times New Roman" w:hAnsi="Times New Roman" w:eastAsia="Times New Roman" w:cs="Times New Roman"/>
          <w:b/>
          <w:bCs/>
          <w:color w:val="008000"/>
          <w:sz w:val="24"/>
          <w:szCs w:val="24"/>
          <w:lang w:val="ru-RU"/>
        </w:rPr>
      </w:pPr>
    </w:p>
    <w:p w14:paraId="4C3C18FA">
      <w:pPr>
        <w:spacing w:after="0" w:line="264" w:lineRule="auto"/>
        <w:ind w:left="120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 КЛАСС</w:t>
      </w:r>
    </w:p>
    <w:p w14:paraId="5616204C">
      <w:pPr>
        <w:spacing w:after="0" w:line="264" w:lineRule="auto"/>
        <w:ind w:left="120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 концу обучения в первом классе обучающийся научится:</w:t>
      </w:r>
    </w:p>
    <w:p w14:paraId="6B6472BB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правилам</w:t>
      </w:r>
      <w:r>
        <w:rPr>
          <w:rFonts w:ascii="Times New Roman" w:hAnsi="Times New Roman" w:eastAsia="Times New Roman" w:cs="Times New Roman"/>
          <w:spacing w:val="1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поведения</w:t>
      </w:r>
      <w:r>
        <w:rPr>
          <w:rFonts w:ascii="Times New Roman" w:hAnsi="Times New Roman" w:eastAsia="Times New Roman" w:cs="Times New Roman"/>
          <w:spacing w:val="1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зрителя,</w:t>
      </w:r>
      <w:r>
        <w:rPr>
          <w:rFonts w:ascii="Times New Roman" w:hAnsi="Times New Roman" w:eastAsia="Times New Roman" w:cs="Times New Roman"/>
          <w:spacing w:val="1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этикет</w:t>
      </w:r>
      <w:r>
        <w:rPr>
          <w:rFonts w:ascii="Times New Roman" w:hAnsi="Times New Roman" w:eastAsia="Times New Roman" w:cs="Times New Roman"/>
          <w:spacing w:val="1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1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театре</w:t>
      </w:r>
      <w:r>
        <w:rPr>
          <w:rFonts w:ascii="Times New Roman" w:hAnsi="Times New Roman" w:eastAsia="Times New Roman" w:cs="Times New Roman"/>
          <w:spacing w:val="1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до,</w:t>
      </w:r>
      <w:r>
        <w:rPr>
          <w:rFonts w:ascii="Times New Roman" w:hAnsi="Times New Roman" w:eastAsia="Times New Roman" w:cs="Times New Roman"/>
          <w:spacing w:val="1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во</w:t>
      </w:r>
      <w:r>
        <w:rPr>
          <w:rFonts w:ascii="Times New Roman" w:hAnsi="Times New Roman" w:eastAsia="Times New Roman" w:cs="Times New Roman"/>
          <w:spacing w:val="1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время</w:t>
      </w:r>
      <w:r>
        <w:rPr>
          <w:rFonts w:ascii="Times New Roman" w:hAnsi="Times New Roman" w:eastAsia="Times New Roman" w:cs="Times New Roman"/>
          <w:spacing w:val="1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1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после</w:t>
      </w:r>
      <w:r>
        <w:rPr>
          <w:rFonts w:ascii="Times New Roman" w:hAnsi="Times New Roman" w:eastAsia="Times New Roman" w:cs="Times New Roman"/>
          <w:spacing w:val="1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спектакля;</w:t>
      </w:r>
    </w:p>
    <w:p w14:paraId="09D73345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различать виды</w:t>
      </w:r>
      <w:r>
        <w:rPr>
          <w:rFonts w:ascii="Times New Roman" w:hAnsi="Times New Roman" w:eastAsia="Times New Roman" w:cs="Times New Roman"/>
          <w:spacing w:val="3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3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жанры</w:t>
      </w:r>
      <w:r>
        <w:rPr>
          <w:rFonts w:ascii="Times New Roman" w:hAnsi="Times New Roman" w:eastAsia="Times New Roman" w:cs="Times New Roman"/>
          <w:spacing w:val="3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театрального</w:t>
      </w:r>
      <w:r>
        <w:rPr>
          <w:rFonts w:ascii="Times New Roman" w:hAnsi="Times New Roman" w:eastAsia="Times New Roman" w:cs="Times New Roman"/>
          <w:spacing w:val="3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искусства</w:t>
      </w:r>
      <w:r>
        <w:rPr>
          <w:rFonts w:ascii="Times New Roman" w:hAnsi="Times New Roman" w:eastAsia="Times New Roman" w:cs="Times New Roman"/>
          <w:spacing w:val="3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(опера,</w:t>
      </w:r>
      <w:r>
        <w:rPr>
          <w:rFonts w:ascii="Times New Roman" w:hAnsi="Times New Roman" w:eastAsia="Times New Roman" w:cs="Times New Roman"/>
          <w:spacing w:val="3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балет,</w:t>
      </w:r>
      <w:r>
        <w:rPr>
          <w:rFonts w:ascii="Times New Roman" w:hAnsi="Times New Roman" w:eastAsia="Times New Roman" w:cs="Times New Roman"/>
          <w:spacing w:val="3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драма;</w:t>
      </w:r>
      <w:r>
        <w:rPr>
          <w:rFonts w:ascii="Times New Roman" w:hAnsi="Times New Roman" w:eastAsia="Times New Roman" w:cs="Times New Roman"/>
          <w:spacing w:val="3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комедия, </w:t>
      </w:r>
      <w:r>
        <w:rPr>
          <w:rFonts w:ascii="Times New Roman" w:hAnsi="Times New Roman" w:eastAsia="Times New Roman" w:cs="Times New Roman"/>
          <w:spacing w:val="-5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трагедия;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т.д.);</w:t>
      </w:r>
    </w:p>
    <w:p w14:paraId="2BB6E5C3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чётко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произносить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-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разных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темпах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8-10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скороговорок;</w:t>
      </w:r>
    </w:p>
    <w:p w14:paraId="53A4B10C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учить наизусть</w:t>
      </w:r>
      <w:r>
        <w:rPr>
          <w:rFonts w:ascii="Times New Roman" w:hAnsi="Times New Roman" w:eastAsia="Times New Roman" w:cs="Times New Roman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стихотворения</w:t>
      </w:r>
      <w:r>
        <w:rPr>
          <w:rFonts w:ascii="Times New Roman" w:hAnsi="Times New Roman" w:eastAsia="Times New Roman" w:cs="Times New Roman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русских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авторов.</w:t>
      </w:r>
    </w:p>
    <w:p w14:paraId="570C24D5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74" w:lineRule="exact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владеть</w:t>
      </w:r>
      <w:r>
        <w:rPr>
          <w:rFonts w:ascii="Times New Roman" w:hAnsi="Times New Roman" w:eastAsia="Times New Roman" w:cs="Times New Roman"/>
          <w:spacing w:val="-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комплексом</w:t>
      </w:r>
      <w:r>
        <w:rPr>
          <w:rFonts w:ascii="Times New Roman" w:hAnsi="Times New Roman" w:eastAsia="Times New Roman" w:cs="Times New Roman"/>
          <w:spacing w:val="-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артикуляционной</w:t>
      </w:r>
      <w:r>
        <w:rPr>
          <w:rFonts w:ascii="Times New Roman" w:hAnsi="Times New Roman" w:eastAsia="Times New Roman" w:cs="Times New Roman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гимнастики;</w:t>
      </w:r>
    </w:p>
    <w:p w14:paraId="027FDC3C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before="80"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действовать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предлагаемых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обстоятельствах</w:t>
      </w:r>
      <w:r>
        <w:rPr>
          <w:rFonts w:ascii="Times New Roman" w:hAnsi="Times New Roman" w:eastAsia="Times New Roman" w:cs="Times New Roman"/>
          <w:spacing w:val="5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</w:t>
      </w:r>
      <w:r>
        <w:rPr>
          <w:rFonts w:ascii="Times New Roman" w:hAnsi="Times New Roman" w:eastAsia="Times New Roman" w:cs="Times New Roman"/>
          <w:spacing w:val="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импровизированным </w:t>
      </w:r>
      <w:r>
        <w:rPr>
          <w:rFonts w:ascii="Times New Roman" w:hAnsi="Times New Roman" w:eastAsia="Times New Roman" w:cs="Times New Roman"/>
          <w:spacing w:val="-5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текстом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на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заданную тему;</w:t>
      </w:r>
    </w:p>
    <w:p w14:paraId="13636DC1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произносить</w:t>
      </w:r>
      <w:r>
        <w:rPr>
          <w:rFonts w:ascii="Times New Roman" w:hAnsi="Times New Roman" w:eastAsia="Times New Roman" w:cs="Times New Roman"/>
          <w:spacing w:val="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скороговорку</w:t>
      </w:r>
      <w:r>
        <w:rPr>
          <w:rFonts w:ascii="Times New Roman" w:hAnsi="Times New Roman" w:eastAsia="Times New Roman" w:cs="Times New Roman"/>
          <w:spacing w:val="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стихотворный</w:t>
      </w:r>
      <w:r>
        <w:rPr>
          <w:rFonts w:ascii="Times New Roman" w:hAnsi="Times New Roman" w:eastAsia="Times New Roman" w:cs="Times New Roman"/>
          <w:spacing w:val="1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текст</w:t>
      </w:r>
      <w:r>
        <w:rPr>
          <w:rFonts w:ascii="Times New Roman" w:hAnsi="Times New Roman" w:eastAsia="Times New Roman" w:cs="Times New Roman"/>
          <w:spacing w:val="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>
        <w:rPr>
          <w:rFonts w:ascii="Times New Roman" w:hAnsi="Times New Roman" w:eastAsia="Times New Roman" w:cs="Times New Roman"/>
          <w:spacing w:val="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движении</w:t>
      </w:r>
      <w:r>
        <w:rPr>
          <w:rFonts w:ascii="Times New Roman" w:hAnsi="Times New Roman" w:eastAsia="Times New Roman" w:cs="Times New Roman"/>
          <w:spacing w:val="8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9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разных</w:t>
      </w:r>
      <w:r>
        <w:rPr>
          <w:rFonts w:ascii="Times New Roman" w:hAnsi="Times New Roman" w:eastAsia="Times New Roman" w:cs="Times New Roman"/>
          <w:spacing w:val="-5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позах;</w:t>
      </w:r>
    </w:p>
    <w:p w14:paraId="3D99FFCB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произносить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на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одном</w:t>
      </w:r>
      <w:r>
        <w:rPr>
          <w:rFonts w:ascii="Times New Roman" w:hAnsi="Times New Roman" w:eastAsia="Times New Roman" w:cs="Times New Roman"/>
          <w:spacing w:val="-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дыхании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длинную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фразу</w:t>
      </w:r>
      <w:r>
        <w:rPr>
          <w:rFonts w:ascii="Times New Roman" w:hAnsi="Times New Roman" w:eastAsia="Times New Roman" w:cs="Times New Roman"/>
          <w:spacing w:val="-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или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четверостишие;</w:t>
      </w:r>
    </w:p>
    <w:p w14:paraId="515C9EF4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произносить</w:t>
      </w:r>
      <w:r>
        <w:rPr>
          <w:rFonts w:ascii="Times New Roman" w:hAnsi="Times New Roman" w:eastAsia="Times New Roman" w:cs="Times New Roman"/>
          <w:spacing w:val="2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одну</w:t>
      </w:r>
      <w:r>
        <w:rPr>
          <w:rFonts w:ascii="Times New Roman" w:hAnsi="Times New Roman" w:eastAsia="Times New Roman" w:cs="Times New Roman"/>
          <w:spacing w:val="1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2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ту</w:t>
      </w:r>
      <w:r>
        <w:rPr>
          <w:rFonts w:ascii="Times New Roman" w:hAnsi="Times New Roman" w:eastAsia="Times New Roman" w:cs="Times New Roman"/>
          <w:spacing w:val="1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же</w:t>
      </w:r>
      <w:r>
        <w:rPr>
          <w:rFonts w:ascii="Times New Roman" w:hAnsi="Times New Roman" w:eastAsia="Times New Roman" w:cs="Times New Roman"/>
          <w:spacing w:val="2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фразу</w:t>
      </w:r>
      <w:r>
        <w:rPr>
          <w:rFonts w:ascii="Times New Roman" w:hAnsi="Times New Roman" w:eastAsia="Times New Roman" w:cs="Times New Roman"/>
          <w:spacing w:val="14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или</w:t>
      </w:r>
      <w:r>
        <w:rPr>
          <w:rFonts w:ascii="Times New Roman" w:hAnsi="Times New Roman" w:eastAsia="Times New Roman" w:cs="Times New Roman"/>
          <w:spacing w:val="2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скороговорку</w:t>
      </w:r>
      <w:r>
        <w:rPr>
          <w:rFonts w:ascii="Times New Roman" w:hAnsi="Times New Roman" w:eastAsia="Times New Roman" w:cs="Times New Roman"/>
          <w:spacing w:val="1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</w:t>
      </w:r>
      <w:r>
        <w:rPr>
          <w:rFonts w:ascii="Times New Roman" w:hAnsi="Times New Roman" w:eastAsia="Times New Roman" w:cs="Times New Roman"/>
          <w:spacing w:val="20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разными</w:t>
      </w:r>
      <w:r>
        <w:rPr>
          <w:rFonts w:ascii="Times New Roman" w:hAnsi="Times New Roman" w:eastAsia="Times New Roman" w:cs="Times New Roman"/>
          <w:spacing w:val="2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интонациями;</w:t>
      </w:r>
    </w:p>
    <w:p w14:paraId="135A3CF9">
      <w:pPr>
        <w:widowControl w:val="0"/>
        <w:numPr>
          <w:ilvl w:val="0"/>
          <w:numId w:val="2"/>
        </w:numPr>
        <w:tabs>
          <w:tab w:val="left" w:pos="851"/>
          <w:tab w:val="left" w:pos="1365"/>
          <w:tab w:val="left" w:pos="1366"/>
          <w:tab w:val="left" w:pos="1418"/>
        </w:tabs>
        <w:autoSpaceDE w:val="0"/>
        <w:autoSpaceDN w:val="0"/>
        <w:spacing w:after="0" w:line="240" w:lineRule="auto"/>
        <w:ind w:left="284" w:right="607" w:firstLine="284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читать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наизусть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стихотворный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текст,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правильно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произнося</w:t>
      </w:r>
      <w:r>
        <w:rPr>
          <w:rFonts w:ascii="Times New Roman" w:hAnsi="Times New Roman" w:eastAsia="Times New Roman" w:cs="Times New Roman"/>
          <w:spacing w:val="6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слова</w:t>
      </w:r>
      <w:r>
        <w:rPr>
          <w:rFonts w:ascii="Times New Roman" w:hAnsi="Times New Roman" w:eastAsia="Times New Roman" w:cs="Times New Roman"/>
          <w:spacing w:val="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eastAsia="Times New Roman" w:cs="Times New Roman"/>
          <w:spacing w:val="-57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расставляя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логические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ударения;</w:t>
      </w:r>
    </w:p>
    <w:p w14:paraId="6C8A999B">
      <w:pPr>
        <w:pStyle w:val="23"/>
        <w:widowControl w:val="0"/>
        <w:numPr>
          <w:ilvl w:val="0"/>
          <w:numId w:val="3"/>
        </w:numPr>
        <w:tabs>
          <w:tab w:val="left" w:pos="851"/>
          <w:tab w:val="left" w:pos="1418"/>
        </w:tabs>
        <w:autoSpaceDE w:val="0"/>
        <w:autoSpaceDN w:val="0"/>
        <w:spacing w:after="0" w:line="240" w:lineRule="auto"/>
        <w:ind w:right="607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строить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диалог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партнером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на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заданную</w:t>
      </w:r>
      <w:r>
        <w:rPr>
          <w:rFonts w:ascii="Times New Roman" w:hAnsi="Times New Roman" w:eastAsia="Times New Roman" w:cs="Times New Roman"/>
          <w:spacing w:val="-3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тему;</w:t>
      </w:r>
    </w:p>
    <w:p w14:paraId="3F30D014">
      <w:pPr>
        <w:pStyle w:val="23"/>
        <w:widowControl w:val="0"/>
        <w:numPr>
          <w:ilvl w:val="0"/>
          <w:numId w:val="3"/>
        </w:numPr>
        <w:tabs>
          <w:tab w:val="left" w:pos="851"/>
          <w:tab w:val="left" w:pos="1365"/>
          <w:tab w:val="left" w:pos="1418"/>
        </w:tabs>
        <w:autoSpaceDE w:val="0"/>
        <w:autoSpaceDN w:val="0"/>
        <w:spacing w:after="0" w:line="240" w:lineRule="auto"/>
        <w:ind w:right="607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подбирать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рифму к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заданному слову и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составлять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диалог</w:t>
      </w:r>
      <w:r>
        <w:rPr>
          <w:rFonts w:ascii="Times New Roman" w:hAnsi="Times New Roman" w:eastAsia="Times New Roman" w:cs="Times New Roman"/>
          <w:spacing w:val="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между сказочными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val="ru-RU"/>
        </w:rPr>
        <w:t>героями;</w:t>
      </w:r>
    </w:p>
    <w:p w14:paraId="5F0598CC">
      <w:pPr>
        <w:pStyle w:val="23"/>
        <w:widowControl w:val="0"/>
        <w:numPr>
          <w:ilvl w:val="0"/>
          <w:numId w:val="3"/>
        </w:numPr>
        <w:tabs>
          <w:tab w:val="left" w:pos="851"/>
          <w:tab w:val="left" w:pos="1365"/>
          <w:tab w:val="left" w:pos="1418"/>
        </w:tabs>
        <w:autoSpaceDE w:val="0"/>
        <w:autoSpaceDN w:val="0"/>
        <w:spacing w:after="0" w:line="240" w:lineRule="auto"/>
        <w:ind w:right="607"/>
        <w:rPr>
          <w:rFonts w:ascii="Symbol" w:hAnsi="Symbol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овладение чтением вслух и про себя, элементарными приёмами анализа художественных текстов.</w:t>
      </w:r>
    </w:p>
    <w:p w14:paraId="66509135">
      <w:pPr>
        <w:spacing w:after="0" w:line="264" w:lineRule="auto"/>
        <w:ind w:left="120"/>
        <w:jc w:val="both"/>
        <w:rPr>
          <w:color w:val="0070C0"/>
          <w:lang w:val="ru-RU"/>
        </w:rPr>
      </w:pPr>
    </w:p>
    <w:p w14:paraId="7F7464F9">
      <w:pPr>
        <w:spacing w:after="0" w:line="264" w:lineRule="auto"/>
        <w:ind w:left="120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 КЛАСС</w:t>
      </w:r>
    </w:p>
    <w:p w14:paraId="788E1A5D">
      <w:pPr>
        <w:spacing w:after="0" w:line="264" w:lineRule="auto"/>
        <w:ind w:left="120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 концу обучения во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втором классе </w:t>
      </w:r>
      <w:r>
        <w:rPr>
          <w:rFonts w:ascii="Times New Roman" w:hAnsi="Times New Roman"/>
          <w:sz w:val="28"/>
          <w:szCs w:val="28"/>
          <w:lang w:val="ru-RU"/>
        </w:rPr>
        <w:t>обучающийся научится применять знания и умения:</w:t>
      </w:r>
    </w:p>
    <w:p w14:paraId="00153C7F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представление об эстетических понятиях: эстетический идеал, эстетический вкус, мера, тождество, гармония;</w:t>
      </w:r>
    </w:p>
    <w:p w14:paraId="74C00B9C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сформированность первоначальных представлений о роли театрального искусства в жизни и духовно – нравственном развитии человека;</w:t>
      </w:r>
    </w:p>
    <w:p w14:paraId="4CF54620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ознакомление учащихся с выразительными средствами театрального искусства и освоение некоторых из них;</w:t>
      </w:r>
    </w:p>
    <w:p w14:paraId="0959BE4E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ознакомление учащихся с терминологией и классификацией театрального искусства;</w:t>
      </w:r>
    </w:p>
    <w:p w14:paraId="0925E43D">
      <w:pPr>
        <w:pStyle w:val="23"/>
        <w:numPr>
          <w:ilvl w:val="0"/>
          <w:numId w:val="4"/>
        </w:numPr>
        <w:spacing w:after="0" w:line="264" w:lineRule="auto"/>
        <w:ind w:left="142"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овладение чтением вслух и про себя, приёмами анализа художественных текстов;</w:t>
      </w:r>
    </w:p>
    <w:p w14:paraId="55956944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первичное ознакомление учащихся с отечественной и мировой культурой;</w:t>
      </w:r>
    </w:p>
    <w:p w14:paraId="105632FE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получение детьми представлений о некоторых специфических формах художественной  деятельности;</w:t>
      </w:r>
    </w:p>
    <w:p w14:paraId="177E079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произносить одну и ту же фразу или скороговорку с разными интонациями.</w:t>
      </w:r>
    </w:p>
    <w:p w14:paraId="301A77F6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читать наизусть стихотворный текст, правильно произнося слова и расставляя логические ударения;</w:t>
      </w:r>
    </w:p>
    <w:p w14:paraId="07B7EA7D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строить диалог с партнером на заданную тему;</w:t>
      </w:r>
    </w:p>
    <w:p w14:paraId="39AE6038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>подбирать рифму к заданному слову и составлять диалог между сказочными героями.</w:t>
      </w:r>
    </w:p>
    <w:p w14:paraId="638117AE">
      <w:pPr>
        <w:spacing w:after="0" w:line="264" w:lineRule="auto"/>
        <w:ind w:left="120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157E8668">
      <w:pPr>
        <w:spacing w:after="0" w:line="264" w:lineRule="auto"/>
        <w:ind w:left="120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3 КЛАСС</w:t>
      </w:r>
    </w:p>
    <w:p w14:paraId="48D1C1C0">
      <w:pPr>
        <w:spacing w:after="0" w:line="264" w:lineRule="auto"/>
        <w:ind w:left="120"/>
        <w:jc w:val="both"/>
        <w:rPr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третьем классе </w:t>
      </w:r>
      <w:r>
        <w:rPr>
          <w:rFonts w:ascii="Times New Roman" w:hAnsi="Times New Roman"/>
          <w:sz w:val="28"/>
          <w:szCs w:val="28"/>
          <w:lang w:val="ru-RU"/>
        </w:rPr>
        <w:t>обучающийся научится:</w:t>
      </w:r>
    </w:p>
    <w:p w14:paraId="4F2E7E71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читать, соблюдая орфоэпические и интонационные нормы чтения;</w:t>
      </w:r>
    </w:p>
    <w:p w14:paraId="749EF3B7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выразительному чтению;</w:t>
      </w:r>
    </w:p>
    <w:p w14:paraId="285F0031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получение детьми представлений о некоторых специфических формах художественной  деятельности;</w:t>
      </w:r>
    </w:p>
    <w:p w14:paraId="76757B70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произносить одну и ту же фразу или скороговорку с разными интонациями;</w:t>
      </w:r>
    </w:p>
    <w:p w14:paraId="755C3AD9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читать наизусть стихотворный текст, правильно произнося слова и расставляя логические ударения;</w:t>
      </w:r>
    </w:p>
    <w:p w14:paraId="61DA3E82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строить диалог с партнером на заданную тему;</w:t>
      </w:r>
    </w:p>
    <w:p w14:paraId="20FCE1DF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различать произведения по жанру;</w:t>
      </w:r>
    </w:p>
    <w:p w14:paraId="1007AC43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развивать речевое дыхание и правильную артикуляцию;</w:t>
      </w:r>
    </w:p>
    <w:p w14:paraId="3DB7E08F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видам театрального искусства, основам актёрского мастерства;</w:t>
      </w:r>
    </w:p>
    <w:p w14:paraId="381C04BA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сочинять этюды по сказкам;</w:t>
      </w:r>
    </w:p>
    <w:p w14:paraId="239B049F">
      <w:pPr>
        <w:numPr>
          <w:ilvl w:val="0"/>
          <w:numId w:val="5"/>
        </w:numPr>
        <w:suppressAutoHyphens/>
        <w:snapToGrid w:val="0"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val="ru-RU" w:eastAsia="ru-RU"/>
        </w:rPr>
        <w:t>умению выражать разнообразные эмоциональные состояния (грусть, радость, злоба, удивление, восхищение).</w:t>
      </w:r>
    </w:p>
    <w:p w14:paraId="22BB0218">
      <w:pPr>
        <w:spacing w:after="0" w:line="264" w:lineRule="auto"/>
        <w:ind w:left="120"/>
        <w:jc w:val="both"/>
        <w:rPr>
          <w:color w:val="0070C0"/>
          <w:lang w:val="ru-RU"/>
        </w:rPr>
      </w:pPr>
    </w:p>
    <w:p w14:paraId="665322A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4 КЛАСС</w:t>
      </w:r>
    </w:p>
    <w:p w14:paraId="34437FD5">
      <w:pPr>
        <w:spacing w:after="0" w:line="264" w:lineRule="auto"/>
        <w:ind w:left="1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sz w:val="28"/>
          <w:lang w:val="ru-RU"/>
        </w:rPr>
        <w:t>в четвёртом классе</w:t>
      </w:r>
      <w:r>
        <w:rPr>
          <w:rFonts w:ascii="Times New Roman" w:hAnsi="Times New Roman"/>
          <w:sz w:val="28"/>
          <w:lang w:val="ru-RU"/>
        </w:rPr>
        <w:t xml:space="preserve"> обучающийся получит возможность:</w:t>
      </w:r>
    </w:p>
    <w:p w14:paraId="4A89A5D5">
      <w:pPr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0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0"/>
          <w:lang w:val="ru-RU" w:eastAsia="ru-RU"/>
        </w:rPr>
        <w:t>строить диалог с партнером на заданную тему;</w:t>
      </w:r>
    </w:p>
    <w:p w14:paraId="635EAAE9">
      <w:pPr>
        <w:pStyle w:val="23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  <w:t>достижения необходимого для продолжения образования уровня читательской компетентности, общего речевого развития, то есть овладение чтением вслух и про себя, элементарными приёмами анализа художественных текстов;</w:t>
      </w:r>
    </w:p>
    <w:p w14:paraId="452A85AB">
      <w:pPr>
        <w:pStyle w:val="23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  <w:t>использования разных видов чтения (изучающее (смысловое), выборочное, поисковое); умение осознанно воспринимать и оценивать содержание и специфику художественного текста, участвовать в их обсуждении, давать и обосновывать нравственную оценку поступков героев;</w:t>
      </w:r>
    </w:p>
    <w:p w14:paraId="31C47C41">
      <w:pPr>
        <w:pStyle w:val="23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  <w:t>умения использовать простейшие виды анализа различных текстов: устанавливать причинно-следственные связи и определять главную мысль произведения, делить текст на картины, фрагменты, находить средства выразительности, представлять произведение разными способами (чтение по ролям, инсценирование, драматизация и т.д.);</w:t>
      </w:r>
    </w:p>
    <w:p w14:paraId="0701BB44">
      <w:pPr>
        <w:pStyle w:val="23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  <w:sectPr>
          <w:pgSz w:w="11906" w:h="16383"/>
          <w:pgMar w:top="720" w:right="720" w:bottom="720" w:left="720" w:header="720" w:footer="720" w:gutter="0"/>
          <w:cols w:space="720" w:num="1"/>
        </w:sectPr>
      </w:pPr>
      <w:r>
        <w:rPr>
          <w:rFonts w:ascii="Times New Roman" w:hAnsi="Times New Roman" w:eastAsia="Times New Roman" w:cs="Times New Roman"/>
          <w:sz w:val="28"/>
          <w:szCs w:val="24"/>
          <w:lang w:val="ru-RU" w:eastAsia="ru-RU"/>
        </w:rPr>
        <w:t>развитие художественно-творческих способностей, умение самостоятельно интерпретировать текст в соответствии с поставленной учебной задачей.</w:t>
      </w:r>
    </w:p>
    <w:bookmarkEnd w:id="5"/>
    <w:p w14:paraId="24F7C635">
      <w:pPr>
        <w:spacing w:after="0"/>
        <w:ind w:left="120"/>
      </w:pPr>
      <w:bookmarkStart w:id="6" w:name="block-1279501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49141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Style w:val="7"/>
        <w:tblW w:w="15367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2551"/>
        <w:gridCol w:w="851"/>
        <w:gridCol w:w="1276"/>
        <w:gridCol w:w="3467"/>
        <w:gridCol w:w="4546"/>
        <w:gridCol w:w="1867"/>
      </w:tblGrid>
      <w:tr w14:paraId="3C9F56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DFFC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75ED6C7">
            <w:pPr>
              <w:spacing w:after="0"/>
              <w:ind w:left="135"/>
            </w:pP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F773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2D90EFA">
            <w:pPr>
              <w:spacing w:after="0"/>
              <w:ind w:left="135"/>
            </w:pPr>
          </w:p>
        </w:tc>
        <w:tc>
          <w:tcPr>
            <w:tcW w:w="2127" w:type="dxa"/>
            <w:gridSpan w:val="2"/>
            <w:tcMar>
              <w:top w:w="50" w:type="dxa"/>
              <w:left w:w="100" w:type="dxa"/>
            </w:tcMar>
            <w:vAlign w:val="center"/>
          </w:tcPr>
          <w:p w14:paraId="5887766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67" w:type="dxa"/>
            <w:vMerge w:val="restart"/>
          </w:tcPr>
          <w:p w14:paraId="58D59D6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Основное содержание</w:t>
            </w:r>
          </w:p>
        </w:tc>
        <w:tc>
          <w:tcPr>
            <w:tcW w:w="4546" w:type="dxa"/>
            <w:vMerge w:val="restart"/>
          </w:tcPr>
          <w:p w14:paraId="1B25AF5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Основные виды деятельности</w:t>
            </w: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683F9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EE922F1">
            <w:pPr>
              <w:spacing w:after="0"/>
              <w:ind w:left="135"/>
            </w:pPr>
          </w:p>
        </w:tc>
      </w:tr>
      <w:tr w14:paraId="29CD09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A968D74"/>
        </w:tc>
        <w:tc>
          <w:tcPr>
            <w:tcW w:w="2551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CCB0DA0"/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068DFA3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CA8BFA4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730CB11">
            <w:pPr>
              <w:spacing w:after="0"/>
              <w:ind w:right="-108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работы </w:t>
            </w:r>
          </w:p>
        </w:tc>
        <w:tc>
          <w:tcPr>
            <w:tcW w:w="3467" w:type="dxa"/>
            <w:vMerge w:val="continue"/>
          </w:tcPr>
          <w:p w14:paraId="21A07D4D"/>
        </w:tc>
        <w:tc>
          <w:tcPr>
            <w:tcW w:w="4546" w:type="dxa"/>
            <w:vMerge w:val="continue"/>
          </w:tcPr>
          <w:p w14:paraId="40310FAF"/>
        </w:tc>
        <w:tc>
          <w:tcPr>
            <w:tcW w:w="1867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80FA5FD"/>
        </w:tc>
      </w:tr>
      <w:tr w14:paraId="7EBD13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14:paraId="1FFDD406">
            <w:pPr>
              <w:pStyle w:val="23"/>
              <w:numPr>
                <w:ilvl w:val="0"/>
                <w:numId w:val="7"/>
              </w:numPr>
              <w:spacing w:after="0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204809A4">
            <w:pPr>
              <w:pStyle w:val="2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231F20"/>
              </w:rPr>
              <w:t>Роль театра в культуре.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14:paraId="553BA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CDA778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44E4273F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Знакомятся с учителем и одноклассниками.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 Знакомство ребенка в игровой форме с самим собой и с окружающим миром. (игра «Снежный ком»).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>Разыгрывание этюдов и упражнений, требующих целенаправленного воздействия словом.</w:t>
            </w:r>
          </w:p>
        </w:tc>
        <w:tc>
          <w:tcPr>
            <w:tcW w:w="4546" w:type="dxa"/>
          </w:tcPr>
          <w:p w14:paraId="107E2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детей с театром. История театра.</w:t>
            </w:r>
          </w:p>
          <w:p w14:paraId="4AC3E96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Отличие театра от других видов искусства.</w:t>
            </w:r>
          </w:p>
          <w:p w14:paraId="1746E1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 учащихся «Что я знаю о театре?». Познакомить с понятием</w:t>
            </w:r>
          </w:p>
          <w:p w14:paraId="01CAFD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«театр». Опрос – игра «Твой любимый театр» Рассказать о театрах. </w:t>
            </w:r>
          </w:p>
          <w:p w14:paraId="5B8D52F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Знакомство с театрами Москвы. (презентация).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57E1416E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 </w:t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</w:p>
        </w:tc>
      </w:tr>
      <w:tr w14:paraId="50661C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14:paraId="10D852C1">
            <w:pPr>
              <w:pStyle w:val="23"/>
              <w:numPr>
                <w:ilvl w:val="0"/>
                <w:numId w:val="7"/>
              </w:numPr>
              <w:spacing w:after="0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5321AC4E">
            <w:pPr>
              <w:pStyle w:val="2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231F20"/>
              </w:rPr>
              <w:t>Театрально -исполнительская деятельность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14:paraId="061898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23E0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67" w:type="dxa"/>
          </w:tcPr>
          <w:p w14:paraId="704C86C6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На практических занятиях выполняются упражнения, направленные на развитие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чувства ритма. Выполнение упражнений, в основе которых содержатся абстрактные образы (огонь, солнечные блики, снег). Знакомятся с терминологией (мимика, пантомима, этюд, дикция, интонация, рифма, ритм).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Импровизируют известные русские народные сказки «Теремок», «Колобок».</w:t>
            </w:r>
          </w:p>
          <w:p w14:paraId="57A6385C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Игры-пантомимы.</w:t>
            </w:r>
          </w:p>
        </w:tc>
        <w:tc>
          <w:tcPr>
            <w:tcW w:w="4546" w:type="dxa"/>
          </w:tcPr>
          <w:p w14:paraId="5FBD37C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8"/>
                <w:shd w:val="clear" w:color="auto" w:fill="FFFFFF"/>
                <w:lang w:val="ru-RU" w:eastAsia="ru-RU"/>
              </w:rPr>
              <w:t xml:space="preserve">Отработка этюдов, направленных на развитии фантазии, внимания и актерской уверенности. 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7EC22E8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 </w:t>
            </w:r>
          </w:p>
          <w:p w14:paraId="3246CC2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</w:rPr>
              <w:t>http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nachalka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</w:p>
        </w:tc>
      </w:tr>
      <w:tr w14:paraId="3A7FED1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14:paraId="69474A52">
            <w:pPr>
              <w:pStyle w:val="23"/>
              <w:numPr>
                <w:ilvl w:val="0"/>
                <w:numId w:val="7"/>
              </w:numPr>
              <w:spacing w:after="0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31C3FE19">
            <w:pPr>
              <w:pStyle w:val="2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14:paraId="36B26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0312E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70BA83E5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  <w:p w14:paraId="59812FE4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  <w:p w14:paraId="28C0F372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  <w:p w14:paraId="305684CF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</w:pPr>
          </w:p>
        </w:tc>
        <w:tc>
          <w:tcPr>
            <w:tcW w:w="4546" w:type="dxa"/>
          </w:tcPr>
          <w:p w14:paraId="7FC07528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Упражнения и игры: превращения предмета, превращение в предмет, живой алфавит, ручеек, волна, переходы в полукруге. Чтение учителем   сказок-миниатюр</w:t>
            </w:r>
          </w:p>
          <w:p w14:paraId="382A858C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Дж. Родари. Выбор ролей, разучивание. Участвуют в обсуждении декораций и костюмов.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375D649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 </w:t>
            </w:r>
          </w:p>
          <w:p w14:paraId="11D00459">
            <w:pPr>
              <w:spacing w:after="0"/>
              <w:ind w:left="135"/>
              <w:rPr>
                <w:lang w:val="ru-RU"/>
              </w:rPr>
            </w:pPr>
          </w:p>
        </w:tc>
      </w:tr>
      <w:tr w14:paraId="240BD4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14:paraId="01AB9806">
            <w:pPr>
              <w:pStyle w:val="23"/>
              <w:numPr>
                <w:ilvl w:val="0"/>
                <w:numId w:val="7"/>
              </w:numPr>
              <w:spacing w:after="0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39C5A9E4">
            <w:pPr>
              <w:pStyle w:val="2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231F20"/>
              </w:rPr>
              <w:t>Освоение терминов.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14:paraId="1EE86B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8DEF02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5EEF07F5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ru-RU"/>
              </w:rPr>
              <w:t>Знакомятся с терминологией (мимика, пантомима, этюд, дикция, интонация, рифма, ритм).</w:t>
            </w:r>
          </w:p>
          <w:p w14:paraId="4049A292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>Знакомятся с понятиями драматический, кукольный театр, спектакль, этюд, партнер, премьера, актер.</w:t>
            </w:r>
          </w:p>
        </w:tc>
        <w:tc>
          <w:tcPr>
            <w:tcW w:w="4546" w:type="dxa"/>
          </w:tcPr>
          <w:p w14:paraId="7BE5829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 практических занятиях выпол- няются упражнения, направленные на развитие чувства ритма. Выполнение упражнений, в основе которых содержатся абстрактные образы (огонь, солнечные блики, снег). 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488F638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AC12C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14:paraId="4E494E41">
            <w:pPr>
              <w:pStyle w:val="23"/>
              <w:numPr>
                <w:ilvl w:val="0"/>
                <w:numId w:val="7"/>
              </w:numPr>
              <w:spacing w:after="0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0A3B322C">
            <w:pPr>
              <w:pStyle w:val="2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231F20"/>
              </w:rPr>
              <w:t>Просмотр профессионального театрального спектакля.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</w:tcPr>
          <w:p w14:paraId="2E466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620C9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5E3D2106">
            <w:pPr>
              <w:pStyle w:val="5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Участвуют в ролевой игре, разыгрывая ситуации поведения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театре. Коллективно под руководством педагога посещают театр.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lang w:val="ru-RU"/>
              </w:rPr>
              <w:t xml:space="preserve">Презентуют свои мини-сочинения, в которых делятся впечатлениями, полученными во время посещения спектакля, выполняют зарисовки увиденного.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</w:rPr>
              <w:t>Участвуют в творческих играх и конкурсах.</w:t>
            </w:r>
          </w:p>
        </w:tc>
        <w:tc>
          <w:tcPr>
            <w:tcW w:w="4546" w:type="dxa"/>
          </w:tcPr>
          <w:p w14:paraId="4F90ABD2">
            <w:pPr>
              <w:pStyle w:val="2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Коллективно под руководством педагога посещают театр. Презентуют свои поделки из пластилина, делятся впечатлениями, полученными во время посещения спектакля, выполняют зарисовки увиденного.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EC25D11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DEE2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14:paraId="7F0AD7A9">
            <w:pPr>
              <w:pStyle w:val="23"/>
              <w:numPr>
                <w:ilvl w:val="0"/>
                <w:numId w:val="7"/>
              </w:numPr>
              <w:spacing w:after="0"/>
              <w:rPr>
                <w:lang w:val="ru-RU"/>
              </w:rPr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14:paraId="74536D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Итоговое занятие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1CEDE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6CD81B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378E74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Подведение итогов, показательные выступления.</w:t>
            </w:r>
          </w:p>
        </w:tc>
        <w:tc>
          <w:tcPr>
            <w:tcW w:w="4546" w:type="dxa"/>
          </w:tcPr>
          <w:p w14:paraId="00F66C5C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Подведение итогов обучения, обсуждение и анализ успехов каждого воспитанника.  </w:t>
            </w:r>
            <w:r>
              <w:rPr>
                <w:rFonts w:ascii="Times New Roman" w:hAnsi="Times New Roman" w:cs="Times New Roman"/>
                <w:sz w:val="24"/>
              </w:rPr>
              <w:t>Отчёт, показ любимых инсценировок</w:t>
            </w: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634E0FBE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A141A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60" w:type="dxa"/>
            <w:gridSpan w:val="2"/>
            <w:tcMar>
              <w:top w:w="50" w:type="dxa"/>
              <w:left w:w="100" w:type="dxa"/>
            </w:tcMar>
            <w:vAlign w:val="center"/>
          </w:tcPr>
          <w:p w14:paraId="446A58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25686B8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1D1EE4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67" w:type="dxa"/>
          </w:tcPr>
          <w:p w14:paraId="6A005779">
            <w:pPr>
              <w:rPr>
                <w:lang w:val="ru-RU"/>
              </w:rPr>
            </w:pPr>
          </w:p>
        </w:tc>
        <w:tc>
          <w:tcPr>
            <w:tcW w:w="4546" w:type="dxa"/>
            <w:tcBorders>
              <w:right w:val="single" w:color="auto" w:sz="4" w:space="0"/>
            </w:tcBorders>
          </w:tcPr>
          <w:p w14:paraId="146AE7D1">
            <w:pPr>
              <w:rPr>
                <w:lang w:val="ru-RU"/>
              </w:rPr>
            </w:pPr>
          </w:p>
        </w:tc>
        <w:tc>
          <w:tcPr>
            <w:tcW w:w="1867" w:type="dxa"/>
            <w:tcBorders>
              <w:left w:val="single" w:color="auto" w:sz="4" w:space="0"/>
            </w:tcBorders>
            <w:vAlign w:val="center"/>
          </w:tcPr>
          <w:p w14:paraId="756DF17C">
            <w:pPr>
              <w:rPr>
                <w:lang w:val="ru-RU"/>
              </w:rPr>
            </w:pPr>
          </w:p>
        </w:tc>
      </w:tr>
      <w:tr w14:paraId="064BC0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360" w:type="dxa"/>
            <w:gridSpan w:val="2"/>
            <w:tcMar>
              <w:top w:w="50" w:type="dxa"/>
              <w:left w:w="100" w:type="dxa"/>
            </w:tcMar>
            <w:vAlign w:val="center"/>
          </w:tcPr>
          <w:p w14:paraId="4732023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14:paraId="601675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DAE412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7" w:type="dxa"/>
          </w:tcPr>
          <w:p w14:paraId="29413BD3"/>
        </w:tc>
        <w:tc>
          <w:tcPr>
            <w:tcW w:w="4546" w:type="dxa"/>
          </w:tcPr>
          <w:p w14:paraId="484D4922"/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14:paraId="4BB95C52"/>
        </w:tc>
      </w:tr>
    </w:tbl>
    <w:p w14:paraId="7A75CD36">
      <w:p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p w14:paraId="7BEB766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Style w:val="7"/>
        <w:tblW w:w="15340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551"/>
        <w:gridCol w:w="851"/>
        <w:gridCol w:w="1134"/>
        <w:gridCol w:w="3467"/>
        <w:gridCol w:w="4600"/>
        <w:gridCol w:w="1786"/>
      </w:tblGrid>
      <w:tr w14:paraId="032E66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tblCellSpacing w:w="0" w:type="dxa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091E4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F2FF454">
            <w:pPr>
              <w:spacing w:after="0"/>
              <w:ind w:left="135"/>
            </w:pP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4129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14:paraId="6E64861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5" w:type="dxa"/>
            <w:gridSpan w:val="2"/>
            <w:tcBorders>
              <w:bottom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013EAA8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67" w:type="dxa"/>
            <w:vMerge w:val="restart"/>
          </w:tcPr>
          <w:p w14:paraId="3E09724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14:paraId="57F4D81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Основное содержание</w:t>
            </w:r>
          </w:p>
        </w:tc>
        <w:tc>
          <w:tcPr>
            <w:tcW w:w="4600" w:type="dxa"/>
            <w:vMerge w:val="restart"/>
          </w:tcPr>
          <w:p w14:paraId="28DEBAE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14:paraId="7B449BC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Основные виды деятельности</w:t>
            </w:r>
          </w:p>
        </w:tc>
        <w:tc>
          <w:tcPr>
            <w:tcW w:w="17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A85C8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ED03812">
            <w:pPr>
              <w:spacing w:after="0"/>
              <w:ind w:left="135"/>
            </w:pPr>
          </w:p>
        </w:tc>
      </w:tr>
      <w:tr w14:paraId="3D64CA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CellSpacing w:w="0" w:type="dxa"/>
        </w:trPr>
        <w:tc>
          <w:tcPr>
            <w:tcW w:w="951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09CC057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551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250E1BB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17794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343D490">
            <w:pPr>
              <w:spacing w:after="0"/>
              <w:ind w:left="135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2D4D878">
            <w:pPr>
              <w:spacing w:after="0"/>
              <w:ind w:right="-108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работы </w:t>
            </w:r>
          </w:p>
        </w:tc>
        <w:tc>
          <w:tcPr>
            <w:tcW w:w="3467" w:type="dxa"/>
            <w:vMerge w:val="continue"/>
          </w:tcPr>
          <w:p w14:paraId="3817921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4600" w:type="dxa"/>
            <w:vMerge w:val="continue"/>
          </w:tcPr>
          <w:p w14:paraId="7FA8EE6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86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68CF10C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14:paraId="0B36EF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24C783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65CED4D4">
            <w:pPr>
              <w:pStyle w:val="4"/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 xml:space="preserve">Роль театра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в культуре.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6E53BC4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23B9EAD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6E4C8CA5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Участники 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«Мультяшки-анимашки»)</w:t>
            </w:r>
          </w:p>
        </w:tc>
        <w:tc>
          <w:tcPr>
            <w:tcW w:w="4600" w:type="dxa"/>
          </w:tcPr>
          <w:p w14:paraId="05D4048A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Задачи и особенности занятий в театральном кружке, коллективе. </w:t>
            </w:r>
          </w:p>
          <w:p w14:paraId="6FF9DF15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Дать детям возможность окунуться в мир фантазии и воображения. Познакомить с понятием «театр». Знакомство с театрами Москвы. </w:t>
            </w:r>
          </w:p>
          <w:p w14:paraId="110BB590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Как вести себя на сцене. Учимся строить диалог с партнером на заданную тему. Понятие «рифма». Учимся сочинять небольшие рассказы и сказки, подбирать простейшие рифмы.</w:t>
            </w:r>
          </w:p>
          <w:p w14:paraId="731B8CAA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Рассказать детям в доступной форме о видах театрального искусства.</w:t>
            </w:r>
          </w:p>
          <w:p w14:paraId="59E2B38A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Упражнения на развитие дикции (скороговорки, чистоговорки). </w:t>
            </w:r>
          </w:p>
          <w:p w14:paraId="7F072AD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Чтение сказки Н.Грибачёва «Заяц Коська и его друзья». Инсценирование понравившихся диалогов.</w:t>
            </w:r>
          </w:p>
        </w:tc>
        <w:tc>
          <w:tcPr>
            <w:tcW w:w="1786" w:type="dxa"/>
            <w:tcMar>
              <w:top w:w="50" w:type="dxa"/>
              <w:left w:w="100" w:type="dxa"/>
            </w:tcMar>
            <w:vAlign w:val="center"/>
          </w:tcPr>
          <w:p w14:paraId="71EB6B7D">
            <w:pPr>
              <w:spacing w:after="0"/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3A9705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3BB51B1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32C1BE07">
            <w:pPr>
              <w:pStyle w:val="24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02DF0A8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0CBA9C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0DA6B40F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На практических занятиях с помощью слов, мимики и жестов выражают благодарность,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сочувствие,  обращаются за помощью. Игры «Маски»,  «Иностранец», «Прикосновения».Взаимодействуют в группах.  На практических занятиях участвуют в спорах, дискуссиях.  Обсуждают различные ситуации.</w:t>
            </w:r>
          </w:p>
        </w:tc>
        <w:tc>
          <w:tcPr>
            <w:tcW w:w="4600" w:type="dxa"/>
          </w:tcPr>
          <w:p w14:paraId="734A4391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Разучиваем пословицы. Инсценировка пословиц. Игра-миниатюра с пословицами «Объяснялки»</w:t>
            </w:r>
          </w:p>
          <w:p w14:paraId="5B9FC54B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Работа над темпом,громкостью, мимикой на основе  игр: «Репортаж  о школьной жизни»</w:t>
            </w:r>
          </w:p>
          <w:p w14:paraId="08675468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Учимся развивать зрительное, слуховое внимание, наблюдательность.  Учимся  находить ключевые слова в предложении и выделять их голосом.</w:t>
            </w:r>
          </w:p>
          <w:p w14:paraId="04359A3A">
            <w:pPr>
              <w:spacing w:after="0"/>
              <w:ind w:left="34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Знакомство с  содержанием, выбор сказки, распределение ролей, диалоги героев, репетиции, показ. Отработка умения работать с пальчиковыми куклами.</w:t>
            </w:r>
          </w:p>
        </w:tc>
        <w:tc>
          <w:tcPr>
            <w:tcW w:w="1786" w:type="dxa"/>
            <w:tcMar>
              <w:top w:w="50" w:type="dxa"/>
              <w:left w:w="100" w:type="dxa"/>
            </w:tcMar>
            <w:vAlign w:val="center"/>
          </w:tcPr>
          <w:p w14:paraId="7FED79F2">
            <w:pPr>
              <w:spacing w:after="0"/>
              <w:ind w:left="41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https://m.edsoo.ru/f841f35c</w:t>
            </w:r>
          </w:p>
        </w:tc>
      </w:tr>
      <w:tr w14:paraId="0DC5B5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2550380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49F711E5">
            <w:pPr>
              <w:pStyle w:val="24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51AC00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776741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</w:tcPr>
          <w:p w14:paraId="0EDFE350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Упражнения и игры одиночные – на выполнение простого задания,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 на основе предлагаемых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обстоятельств, на сценическое общение к предмету.   Участвуют в этюдах по картинкам.</w:t>
            </w:r>
          </w:p>
        </w:tc>
        <w:tc>
          <w:tcPr>
            <w:tcW w:w="4600" w:type="dxa"/>
          </w:tcPr>
          <w:p w14:paraId="718175F4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  <w:p w14:paraId="05BDE730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  <w:p w14:paraId="2EFEA77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1786" w:type="dxa"/>
            <w:tcMar>
              <w:top w:w="50" w:type="dxa"/>
              <w:left w:w="100" w:type="dxa"/>
            </w:tcMar>
            <w:vAlign w:val="center"/>
          </w:tcPr>
          <w:p w14:paraId="244474F9">
            <w:pPr>
              <w:spacing w:after="0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14:paraId="1EC566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9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6219FCE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0B99F809">
            <w:pPr>
              <w:pStyle w:val="24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231F20"/>
              </w:rPr>
              <w:t>Работа над серией мини-спектаклей.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6C0D91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79B2A84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67" w:type="dxa"/>
          </w:tcPr>
          <w:p w14:paraId="36B2916D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Участвуют враспределе -нии  ролей, выбирая для себя более подходящую.  Учатся распределяться на «сцене»,  чтобы выделялся главный персонаж.</w:t>
            </w:r>
          </w:p>
        </w:tc>
        <w:tc>
          <w:tcPr>
            <w:tcW w:w="4600" w:type="dxa"/>
          </w:tcPr>
          <w:p w14:paraId="1D995836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Знакомство с  содержанием,  распределение ролей, диалоги героев, репетиции.</w:t>
            </w:r>
          </w:p>
          <w:p w14:paraId="5BC75C81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Упражнения на постановку дыхания (выполняется стоя).   Упражнения на развитие артикуляционного аппарата. Знакомство с  содержанием сказки,  распределение ролей, диалоги героев, репетиции, показ. Обсуждение музыки, распределение ролей, репетиции и показ.  Чтение сказок, распределение ролей, репетиции.                       Выступление  перед гостями</w:t>
            </w:r>
          </w:p>
        </w:tc>
        <w:tc>
          <w:tcPr>
            <w:tcW w:w="1786" w:type="dxa"/>
            <w:tcMar>
              <w:top w:w="50" w:type="dxa"/>
              <w:left w:w="100" w:type="dxa"/>
            </w:tcMar>
            <w:vAlign w:val="center"/>
          </w:tcPr>
          <w:p w14:paraId="00822CB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14:paraId="19DA6A2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70A6DF0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0B8A38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5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67B97ED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799492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24BC105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6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5D5542F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Подведение итогов, показательные выступления.</w:t>
            </w:r>
          </w:p>
        </w:tc>
        <w:tc>
          <w:tcPr>
            <w:tcW w:w="460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12015DC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Подведение итогов обучения, обсуждение и анализ успехов каждого воспитанника.  </w:t>
            </w:r>
            <w:r>
              <w:rPr>
                <w:rFonts w:ascii="Times New Roman" w:hAnsi="Times New Roman" w:cs="Times New Roman"/>
                <w:sz w:val="24"/>
              </w:rPr>
              <w:t>Отчёт, показ любимых инсценировок</w:t>
            </w:r>
          </w:p>
        </w:tc>
        <w:tc>
          <w:tcPr>
            <w:tcW w:w="1786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4812CAD7">
            <w:pPr>
              <w:spacing w:after="0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14:paraId="3CFD37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02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613656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719229C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979B4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6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272C82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60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29E484B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86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5A137420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14:paraId="7A5F14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02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0D19B54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4BACF2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F765B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6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75F4C6E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60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16AC7F2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86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2472FD8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</w:tbl>
    <w:p w14:paraId="4C995F02">
      <w:pPr>
        <w:rPr>
          <w:lang w:val="ru-RU"/>
        </w:r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p w14:paraId="0B4E7B77">
      <w:pPr>
        <w:spacing w:after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Style w:val="7"/>
        <w:tblW w:w="15340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551"/>
        <w:gridCol w:w="851"/>
        <w:gridCol w:w="1134"/>
        <w:gridCol w:w="3507"/>
        <w:gridCol w:w="4573"/>
        <w:gridCol w:w="1773"/>
      </w:tblGrid>
      <w:tr w14:paraId="46E41D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978" w:hRule="atLeast"/>
          <w:tblCellSpacing w:w="0" w:type="dxa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CEDD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60F006C">
            <w:pPr>
              <w:spacing w:after="0"/>
              <w:ind w:left="135"/>
            </w:pP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1E03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14:paraId="581E198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5" w:type="dxa"/>
            <w:gridSpan w:val="2"/>
            <w:tcBorders>
              <w:bottom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6618AD3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07" w:type="dxa"/>
            <w:vMerge w:val="restart"/>
          </w:tcPr>
          <w:p w14:paraId="008271D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14:paraId="4CEA99D1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Основное содержание</w:t>
            </w:r>
          </w:p>
        </w:tc>
        <w:tc>
          <w:tcPr>
            <w:tcW w:w="4573" w:type="dxa"/>
            <w:vMerge w:val="restart"/>
          </w:tcPr>
          <w:p w14:paraId="425CFCD5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14:paraId="3E1D94E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Основные виды деятельности</w:t>
            </w:r>
          </w:p>
        </w:tc>
        <w:tc>
          <w:tcPr>
            <w:tcW w:w="17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2520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9DB2E3F">
            <w:pPr>
              <w:spacing w:after="0"/>
              <w:ind w:left="135"/>
            </w:pPr>
          </w:p>
        </w:tc>
      </w:tr>
      <w:tr w14:paraId="5D3FF6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CellSpacing w:w="0" w:type="dxa"/>
        </w:trPr>
        <w:tc>
          <w:tcPr>
            <w:tcW w:w="951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2E40700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551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69FB9A7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28DFB4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A549FEA">
            <w:pPr>
              <w:spacing w:after="0"/>
              <w:ind w:left="135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50CE67C">
            <w:pPr>
              <w:spacing w:after="0"/>
              <w:ind w:right="-108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работы </w:t>
            </w:r>
          </w:p>
        </w:tc>
        <w:tc>
          <w:tcPr>
            <w:tcW w:w="3507" w:type="dxa"/>
            <w:vMerge w:val="continue"/>
          </w:tcPr>
          <w:p w14:paraId="1E77C0B3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4573" w:type="dxa"/>
            <w:vMerge w:val="continue"/>
          </w:tcPr>
          <w:p w14:paraId="7420A83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73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6947B1F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14:paraId="6DB4F0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663F34C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512E1394">
            <w:pPr>
              <w:pStyle w:val="3"/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</w:pPr>
          </w:p>
          <w:p w14:paraId="4D7BBA9D">
            <w:pPr>
              <w:pStyle w:val="3"/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</w:pPr>
          </w:p>
          <w:p w14:paraId="070FFFEC">
            <w:pPr>
              <w:pStyle w:val="3"/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</w:pPr>
          </w:p>
          <w:p w14:paraId="0308A484">
            <w:pPr>
              <w:pStyle w:val="3"/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</w:pPr>
          </w:p>
          <w:p w14:paraId="756A36EC">
            <w:pPr>
              <w:pStyle w:val="3"/>
              <w:rPr>
                <w:rFonts w:ascii="Times New Roman" w:hAnsi="Times New Roman" w:eastAsia="Times New Roman" w:cs="Times New Roman"/>
                <w:b w:val="0"/>
                <w:color w:val="auto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  <w:t>Роль театра в культуре.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</w:tcPr>
          <w:p w14:paraId="799AFD17">
            <w:pPr>
              <w:jc w:val="center"/>
              <w:rPr>
                <w:lang w:val="ru-RU"/>
              </w:rPr>
            </w:pPr>
          </w:p>
          <w:p w14:paraId="1D4D4B7D">
            <w:pPr>
              <w:jc w:val="center"/>
              <w:rPr>
                <w:lang w:val="ru-RU"/>
              </w:rPr>
            </w:pPr>
          </w:p>
          <w:p w14:paraId="3AA6B0D7">
            <w:pPr>
              <w:jc w:val="center"/>
              <w:rPr>
                <w:lang w:val="ru-RU"/>
              </w:rPr>
            </w:pPr>
          </w:p>
          <w:p w14:paraId="397C03CE">
            <w:pPr>
              <w:jc w:val="center"/>
              <w:rPr>
                <w:lang w:val="ru-RU"/>
              </w:rPr>
            </w:pPr>
          </w:p>
          <w:p w14:paraId="3F454F03">
            <w:pPr>
              <w:rPr>
                <w:lang w:val="ru-RU"/>
              </w:rPr>
            </w:pPr>
            <w:r>
              <w:rPr>
                <w:lang w:val="ru-RU"/>
              </w:rPr>
              <w:t xml:space="preserve">   </w:t>
            </w:r>
          </w:p>
          <w:p w14:paraId="7ABEAC8F">
            <w:r>
              <w:rPr>
                <w:lang w:val="ru-RU"/>
              </w:rPr>
              <w:t xml:space="preserve">  </w:t>
            </w:r>
            <w:r>
              <w:t>1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4AAEFB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07" w:type="dxa"/>
          </w:tcPr>
          <w:p w14:paraId="7E739817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Участники знакомятся с древнегреческим, современным, кукольным, музыкальным,  цирковым театрами.  В процессе дискуссии  делятся своим жизненным опытом.</w:t>
            </w:r>
          </w:p>
        </w:tc>
        <w:tc>
          <w:tcPr>
            <w:tcW w:w="4573" w:type="dxa"/>
          </w:tcPr>
          <w:p w14:paraId="6048C51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Задачи и особенности занятий в театральном кружке, коллективе. </w:t>
            </w:r>
          </w:p>
          <w:p w14:paraId="1F220A6A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Дать детям возможность окунуться в мир фантазии и воображения. Познакомить с понятием «театр». Знакомство с театрами Москвы. </w:t>
            </w:r>
          </w:p>
          <w:p w14:paraId="2C876B2A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Как вести себя на сцене. Учимся строить диалог с партнером на заданную тему.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1735AB38">
            <w:pPr>
              <w:spacing w:after="0"/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6153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2BF3093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6B5370A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603055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4819CD0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71C6FCB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  <w:t>Театрально-исполнительская деятельность.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</w:tcPr>
          <w:p w14:paraId="39DD7425">
            <w:pPr>
              <w:jc w:val="center"/>
              <w:rPr>
                <w:lang w:val="ru-RU"/>
              </w:rPr>
            </w:pPr>
          </w:p>
          <w:p w14:paraId="5EFC37ED">
            <w:pPr>
              <w:rPr>
                <w:lang w:val="ru-RU"/>
              </w:rPr>
            </w:pPr>
          </w:p>
          <w:p w14:paraId="459D475B">
            <w:r>
              <w:rPr>
                <w:lang w:val="ru-RU"/>
              </w:rPr>
              <w:t xml:space="preserve">  </w:t>
            </w:r>
            <w:r>
              <w:t>10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3D20949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07" w:type="dxa"/>
          </w:tcPr>
          <w:p w14:paraId="6F4CC822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На практических занятиях рассматриваются  приемы релаксации, концентрации внимания, дыхания; снятия мышечных зажимов.</w:t>
            </w:r>
          </w:p>
        </w:tc>
        <w:tc>
          <w:tcPr>
            <w:tcW w:w="4573" w:type="dxa"/>
          </w:tcPr>
          <w:p w14:paraId="20634621">
            <w:pPr>
              <w:spacing w:after="0"/>
              <w:ind w:firstLine="33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14:paraId="2545603F">
            <w:pPr>
              <w:spacing w:after="0"/>
              <w:ind w:firstLine="33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пластические игры и упражнения</w:t>
            </w:r>
          </w:p>
          <w:p w14:paraId="09D5C5DA">
            <w:pPr>
              <w:spacing w:after="0"/>
              <w:ind w:firstLine="33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Познакомить детей с правилами поведения в театре</w:t>
            </w:r>
          </w:p>
          <w:p w14:paraId="2EF24109">
            <w:pPr>
              <w:spacing w:after="0"/>
              <w:ind w:firstLine="33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вести себя на сцене. Правила диалога.  Учимся строить диалог с партнером на заданную тему.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Игра «Театр – экспромт»: «Репка». Понятие «экспромт»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4E8E14AE">
            <w:pPr>
              <w:spacing w:after="0"/>
              <w:ind w:left="41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https://m.edsoo.ru/f841f35c</w:t>
            </w:r>
          </w:p>
        </w:tc>
      </w:tr>
      <w:tr w14:paraId="4DEA310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2BDFE0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0C38604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0DA273C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418CBDB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46A05CF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42E7DD9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1077890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5870AF0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7678808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1178FC6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5A2C3D5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5AE62B6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  <w:t>Занятия сценическим искусством.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</w:tcPr>
          <w:p w14:paraId="5BF474BA">
            <w:pPr>
              <w:jc w:val="center"/>
              <w:rPr>
                <w:lang w:val="ru-RU"/>
              </w:rPr>
            </w:pPr>
          </w:p>
          <w:p w14:paraId="09C13C0B">
            <w:pPr>
              <w:jc w:val="center"/>
              <w:rPr>
                <w:lang w:val="ru-RU"/>
              </w:rPr>
            </w:pPr>
          </w:p>
          <w:p w14:paraId="6CA7A68D">
            <w:pPr>
              <w:rPr>
                <w:lang w:val="ru-RU"/>
              </w:rPr>
            </w:pPr>
            <w:r>
              <w:rPr>
                <w:lang w:val="ru-RU"/>
              </w:rPr>
              <w:t xml:space="preserve">   </w:t>
            </w:r>
          </w:p>
          <w:p w14:paraId="18EFFB95">
            <w:pPr>
              <w:rPr>
                <w:lang w:val="ru-RU"/>
              </w:rPr>
            </w:pPr>
          </w:p>
          <w:p w14:paraId="5888B449">
            <w:pPr>
              <w:rPr>
                <w:lang w:val="ru-RU"/>
              </w:rPr>
            </w:pPr>
          </w:p>
          <w:p w14:paraId="77F8725B">
            <w:pPr>
              <w:rPr>
                <w:lang w:val="ru-RU"/>
              </w:rPr>
            </w:pPr>
          </w:p>
          <w:p w14:paraId="3A9A9CC8">
            <w:r>
              <w:rPr>
                <w:lang w:val="ru-RU"/>
              </w:rPr>
              <w:t xml:space="preserve">    </w:t>
            </w:r>
            <w:r>
              <w:t>8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52572BE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07" w:type="dxa"/>
          </w:tcPr>
          <w:p w14:paraId="51F43CC6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Работа над образами: я – предмет, я – стихия, я – животное, я – фантастическое  животное, внешняя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 характерность.</w:t>
            </w:r>
          </w:p>
        </w:tc>
        <w:tc>
          <w:tcPr>
            <w:tcW w:w="4573" w:type="dxa"/>
          </w:tcPr>
          <w:p w14:paraId="7CBF4FD2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Разучивание скороговорок, считалок, потешек и их  обыгрывание. Театральная игра. Викторина по сказкам.  Знакомство с текстом, выбор мультсказки, распределение ролей, диалоги героев.</w:t>
            </w:r>
          </w:p>
          <w:p w14:paraId="0A34A61D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Учимся развивать зрительное, слуховое внимание, наблюдательность.  Учимся  находить ключевые слова в предложении и выделять их голосом.</w:t>
            </w:r>
          </w:p>
          <w:p w14:paraId="4E5BF3DA">
            <w:pPr>
              <w:spacing w:after="0"/>
              <w:ind w:left="33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Знакомство с  содержанием, выбор сказки, распределение ролей, диалоги героев, репетиции, показ. Отработка умения работать с текстом.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06B3E8FD">
            <w:pPr>
              <w:spacing w:after="0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14:paraId="78EA546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40A9EC1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5C6D7B4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0578AFD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46BF071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39C9881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7A93215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6843508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0CDEB54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2689180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16E65FE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7E23B28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</w:pPr>
          </w:p>
          <w:p w14:paraId="23E7492D">
            <w:pPr>
              <w:pStyle w:val="3"/>
              <w:rPr>
                <w:rFonts w:ascii="Times New Roman" w:hAnsi="Times New Roman" w:eastAsia="Times New Roman" w:cs="Times New Roman"/>
                <w:b w:val="0"/>
                <w:color w:val="auto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  <w:t>Работа над серией мини-спектаклей.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</w:tcPr>
          <w:p w14:paraId="16BB4459">
            <w:pPr>
              <w:jc w:val="center"/>
              <w:rPr>
                <w:lang w:val="ru-RU"/>
              </w:rPr>
            </w:pPr>
          </w:p>
          <w:p w14:paraId="5B204C28">
            <w:pPr>
              <w:jc w:val="center"/>
              <w:rPr>
                <w:lang w:val="ru-RU"/>
              </w:rPr>
            </w:pPr>
          </w:p>
          <w:p w14:paraId="7E686C33">
            <w:pPr>
              <w:jc w:val="center"/>
              <w:rPr>
                <w:lang w:val="ru-RU"/>
              </w:rPr>
            </w:pPr>
          </w:p>
          <w:p w14:paraId="57D4CE59">
            <w:pPr>
              <w:jc w:val="center"/>
              <w:rPr>
                <w:lang w:val="ru-RU"/>
              </w:rPr>
            </w:pPr>
          </w:p>
          <w:p w14:paraId="31AE3E9E">
            <w:pPr>
              <w:jc w:val="center"/>
              <w:rPr>
                <w:lang w:val="ru-RU"/>
              </w:rPr>
            </w:pPr>
          </w:p>
          <w:p w14:paraId="3FF04C1C">
            <w:pPr>
              <w:jc w:val="center"/>
              <w:rPr>
                <w:lang w:val="ru-RU"/>
              </w:rPr>
            </w:pPr>
          </w:p>
          <w:p w14:paraId="46C17D9C">
            <w:pPr>
              <w:rPr>
                <w:lang w:val="ru-RU"/>
              </w:rPr>
            </w:pPr>
            <w:r>
              <w:rPr>
                <w:lang w:val="ru-RU"/>
              </w:rPr>
              <w:t xml:space="preserve">    </w:t>
            </w:r>
            <w:r>
              <w:t>1</w:t>
            </w:r>
            <w:r>
              <w:rPr>
                <w:lang w:val="ru-RU"/>
              </w:rPr>
              <w:t>4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688EBB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507" w:type="dxa"/>
          </w:tcPr>
          <w:p w14:paraId="7435C95D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Участвуют  в распределении  ролей, выбирая  для  себя  более подходящую.  Учатся распределяться   на «сцене», чтобы выделялся главный персонаж. Разучивание  ролей, изготовление  костюмов.</w:t>
            </w:r>
          </w:p>
        </w:tc>
        <w:tc>
          <w:tcPr>
            <w:tcW w:w="4573" w:type="dxa"/>
          </w:tcPr>
          <w:p w14:paraId="72943DF2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Знакомство с  содержанием,  распределение ролей, диалоги героев, репетиции.</w:t>
            </w:r>
          </w:p>
          <w:p w14:paraId="54AE103F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Упражнения на постановку дыхания (выполняется стоя).   Упражнения на развитие артикуляционного аппарата. Знакомство с  содержанием сказки,  распределение ролей, диалоги героев, репетиции, показ</w:t>
            </w:r>
          </w:p>
          <w:p w14:paraId="000958FE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Обсуждение музыки, распределение ролей, репетиции и показ  </w:t>
            </w:r>
          </w:p>
          <w:p w14:paraId="7C41E36E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Чтение сказок, распределение ролей, репетиции.                       </w:t>
            </w:r>
          </w:p>
          <w:p w14:paraId="582D453B">
            <w:pPr>
              <w:rPr>
                <w:rFonts w:ascii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Выступление  перед гостями.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14:paraId="170D3B8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14:paraId="10C513B5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17011B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637C53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6E27A9B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63FC90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7EE2A72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0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3CDADE0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Подведение итогов, анализ работы, показательные выступления.</w:t>
            </w:r>
          </w:p>
        </w:tc>
        <w:tc>
          <w:tcPr>
            <w:tcW w:w="457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5ACBC8D0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Подведение итогов обучения, обсуждение и анализ успехов каждого воспитанника.  </w:t>
            </w:r>
            <w:r>
              <w:rPr>
                <w:rFonts w:ascii="Times New Roman" w:hAnsi="Times New Roman" w:cs="Times New Roman"/>
                <w:sz w:val="24"/>
              </w:rPr>
              <w:t>Отчёт, показ любимых инсценировок</w:t>
            </w:r>
          </w:p>
        </w:tc>
        <w:tc>
          <w:tcPr>
            <w:tcW w:w="177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139610C3">
            <w:pPr>
              <w:spacing w:after="0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14:paraId="02B2EB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02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029188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22604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5F892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50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08ED6A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7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0E750E8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7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39603EB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14:paraId="7E46C6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02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0A0C9D9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39057F3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27B94C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50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ECB130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7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69F627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7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367C5B0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</w:tbl>
    <w:p w14:paraId="7C1E4A1B">
      <w:pPr>
        <w:rPr>
          <w:lang w:val="ru-RU"/>
        </w:r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p w14:paraId="2B426B37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Style w:val="7"/>
        <w:tblW w:w="15314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551"/>
        <w:gridCol w:w="851"/>
        <w:gridCol w:w="1134"/>
        <w:gridCol w:w="3027"/>
        <w:gridCol w:w="5053"/>
        <w:gridCol w:w="1747"/>
      </w:tblGrid>
      <w:tr w14:paraId="29FF351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tblCellSpacing w:w="0" w:type="dxa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8C36E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AFDAC8F">
            <w:pPr>
              <w:spacing w:after="0"/>
              <w:ind w:left="135"/>
            </w:pP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F5EB6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Наименование разделов и тем программы </w:t>
            </w:r>
          </w:p>
          <w:p w14:paraId="360BC48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85" w:type="dxa"/>
            <w:gridSpan w:val="2"/>
            <w:tcBorders>
              <w:bottom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2513716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27" w:type="dxa"/>
            <w:vMerge w:val="restart"/>
          </w:tcPr>
          <w:p w14:paraId="475F384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14:paraId="68D0F65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Основное содержание</w:t>
            </w:r>
          </w:p>
        </w:tc>
        <w:tc>
          <w:tcPr>
            <w:tcW w:w="5053" w:type="dxa"/>
            <w:vMerge w:val="restart"/>
          </w:tcPr>
          <w:p w14:paraId="2E74BFA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14:paraId="3406E2A8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Основные виды деятельности</w:t>
            </w:r>
          </w:p>
        </w:tc>
        <w:tc>
          <w:tcPr>
            <w:tcW w:w="17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2AC3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5ACA63D">
            <w:pPr>
              <w:spacing w:after="0"/>
              <w:ind w:left="135"/>
            </w:pPr>
          </w:p>
        </w:tc>
      </w:tr>
      <w:tr w14:paraId="316D2A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tblCellSpacing w:w="0" w:type="dxa"/>
        </w:trPr>
        <w:tc>
          <w:tcPr>
            <w:tcW w:w="951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48B40B0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551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03678E5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32B3F6A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F53D71F">
            <w:pPr>
              <w:spacing w:after="0"/>
              <w:ind w:left="135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61B9272">
            <w:pPr>
              <w:spacing w:after="0"/>
              <w:ind w:right="-108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работы </w:t>
            </w:r>
          </w:p>
        </w:tc>
        <w:tc>
          <w:tcPr>
            <w:tcW w:w="3027" w:type="dxa"/>
            <w:vMerge w:val="continue"/>
          </w:tcPr>
          <w:p w14:paraId="47E95346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5053" w:type="dxa"/>
            <w:vMerge w:val="continue"/>
          </w:tcPr>
          <w:p w14:paraId="66B3BBF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47" w:type="dxa"/>
            <w:vMerge w:val="continue"/>
            <w:tcMar>
              <w:top w:w="50" w:type="dxa"/>
              <w:left w:w="100" w:type="dxa"/>
            </w:tcMar>
            <w:vAlign w:val="center"/>
          </w:tcPr>
          <w:p w14:paraId="1800A35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14:paraId="19B778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3F51D37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4763CDA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Роль театра в культуре.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0735C02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5E5BED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7" w:type="dxa"/>
          </w:tcPr>
          <w:p w14:paraId="0DD4036E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Участники знакомятся с создателями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 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спектакля: писатель, поэт, драматург.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 Театральными жанрами.</w:t>
            </w:r>
          </w:p>
        </w:tc>
        <w:tc>
          <w:tcPr>
            <w:tcW w:w="5053" w:type="dxa"/>
          </w:tcPr>
          <w:p w14:paraId="1690FDC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Задачи и особенности занятий в театральном кружке, коллективе. </w:t>
            </w:r>
          </w:p>
          <w:p w14:paraId="6A77C8F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Дать детям возможность окунуться в мир фантазии и воображения.</w:t>
            </w:r>
          </w:p>
          <w:p w14:paraId="44B2EA0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Рассказ учителя о содержании программы, о деятельности в течение года.</w:t>
            </w:r>
          </w:p>
          <w:p w14:paraId="77D221A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элементарными понятиями, профессиональной терминологией театрального искусства (жесты, мимика, дикция, интонация, импровизация).</w:t>
            </w:r>
          </w:p>
        </w:tc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14:paraId="7EF779E4">
            <w:pPr>
              <w:spacing w:after="0"/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046EC3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6E86F69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4E60DE8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  <w:t>Театрально-исполнительская деятельность.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204C99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79F4BB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7" w:type="dxa"/>
          </w:tcPr>
          <w:p w14:paraId="3549878C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 xml:space="preserve">Упражнения для развития хорошей дикции, интонации, темпа речи.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</w:rPr>
              <w:t>Диалог, монолог.  </w:t>
            </w:r>
          </w:p>
        </w:tc>
        <w:tc>
          <w:tcPr>
            <w:tcW w:w="5053" w:type="dxa"/>
          </w:tcPr>
          <w:p w14:paraId="543DEFCC">
            <w:pPr>
              <w:spacing w:after="15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Понятие о речевой гимнастике и об особенностях речи различных персонажей спектакля (детей, взрослых персонажей, различных зверей).</w:t>
            </w:r>
          </w:p>
          <w:p w14:paraId="79721238">
            <w:pPr>
              <w:spacing w:after="15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Умение находить правильные оттенки, соответствующие желаемой передачи информации.</w:t>
            </w:r>
          </w:p>
          <w:p w14:paraId="05D64117">
            <w:pPr>
              <w:spacing w:after="0"/>
              <w:ind w:hanging="102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Развить способность всестороннего, полного воссоздания в воображении не только картинки, но и соответствующего звукового сопровождения и художественного оформления.</w:t>
            </w:r>
          </w:p>
        </w:tc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14:paraId="28FC5D03">
            <w:pPr>
              <w:spacing w:after="0"/>
              <w:ind w:left="41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https://m.edsoo.ru/f841f35c</w:t>
            </w:r>
          </w:p>
        </w:tc>
      </w:tr>
      <w:tr w14:paraId="43ECAA0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46882F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11898DF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231F20"/>
                <w:sz w:val="24"/>
                <w:szCs w:val="24"/>
                <w:lang w:val="ru-RU" w:eastAsia="ru-RU"/>
              </w:rPr>
              <w:t>Занятия сценическим искусством.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1265D2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6A1D47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7" w:type="dxa"/>
          </w:tcPr>
          <w:p w14:paraId="6ED687DA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Участники 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  <w:tc>
          <w:tcPr>
            <w:tcW w:w="5053" w:type="dxa"/>
          </w:tcPr>
          <w:p w14:paraId="7B316686">
            <w:pPr>
              <w:spacing w:after="150" w:line="9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Знакомство с понятием «внутренний монолог».</w:t>
            </w:r>
          </w:p>
          <w:p w14:paraId="35A7E63B">
            <w:pPr>
              <w:spacing w:after="150" w:line="9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Совершенствование восприятия сценических приёмов, развитие, соответствующих способностей.</w:t>
            </w:r>
          </w:p>
          <w:p w14:paraId="69CFA384">
            <w:pPr>
              <w:spacing w:after="150" w:line="9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Совершенствование техники чтения, формирование умения работать с художественным текстом: соотносить заголовок и содержание текста; делить текст на фрагменты, картины, пересказывать текст, отбирать выразительные средства для его презентации.</w:t>
            </w:r>
          </w:p>
        </w:tc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14:paraId="7A288BB7">
            <w:pPr>
              <w:spacing w:after="0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14:paraId="2000694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14:paraId="473E7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</w:tcPr>
          <w:p w14:paraId="38BE8D9A">
            <w:pPr>
              <w:pStyle w:val="4"/>
              <w:rPr>
                <w:rFonts w:ascii="Times New Roman" w:hAnsi="Times New Roman" w:eastAsia="Times New Roman" w:cs="Times New Roman"/>
                <w:b w:val="0"/>
                <w:color w:val="auto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b w:val="0"/>
                <w:color w:val="auto"/>
                <w:sz w:val="24"/>
                <w:lang w:val="ru-RU" w:eastAsia="ru-RU"/>
              </w:rPr>
              <w:t>Работа над серией спектаклей.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4D2984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222ED0D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027" w:type="dxa"/>
          </w:tcPr>
          <w:p w14:paraId="604A4F43">
            <w:pPr>
              <w:pStyle w:val="4"/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lang w:val="ru-RU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 Выступление перед учащимися и родителями.</w:t>
            </w:r>
          </w:p>
        </w:tc>
        <w:tc>
          <w:tcPr>
            <w:tcW w:w="5053" w:type="dxa"/>
          </w:tcPr>
          <w:p w14:paraId="1E07F90B">
            <w:pPr>
              <w:spacing w:after="150" w:line="9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Изготовление плоскостных декораций (деревья, дома и т.п.) Практическая работа: установка ширмы и изготовление элементов декораций.</w:t>
            </w:r>
          </w:p>
          <w:p w14:paraId="48122EEC">
            <w:pPr>
              <w:spacing w:after="150" w:line="9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Постановка сценического движения (отработка каждой роли). Постановка сценической речи (работа над интонацией). Отработка сцен с отдельными героями сказок и репетиция пьесы на сцене.</w:t>
            </w:r>
          </w:p>
          <w:p w14:paraId="60325E3B">
            <w:pPr>
              <w:spacing w:after="150" w:line="90" w:lineRule="atLeas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Изготовление театральной афиши, программки, билета. Работа над спектаклем</w:t>
            </w:r>
          </w:p>
        </w:tc>
        <w:tc>
          <w:tcPr>
            <w:tcW w:w="1747" w:type="dxa"/>
            <w:tcMar>
              <w:top w:w="50" w:type="dxa"/>
              <w:left w:w="100" w:type="dxa"/>
            </w:tcMar>
            <w:vAlign w:val="center"/>
          </w:tcPr>
          <w:p w14:paraId="32359A9C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14:paraId="3D4D6F83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22FD8C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2386EEF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027F60A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31EBCF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6BAC7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29C5EEDA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Подведение итогов, показательные выступления.</w:t>
            </w:r>
          </w:p>
        </w:tc>
        <w:tc>
          <w:tcPr>
            <w:tcW w:w="505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66445329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Подведение итогов обучения, обсуждение и анализ успехов каждого воспитанника.  </w:t>
            </w:r>
            <w:r>
              <w:rPr>
                <w:rFonts w:ascii="Times New Roman" w:hAnsi="Times New Roman" w:cs="Times New Roman"/>
                <w:sz w:val="24"/>
              </w:rPr>
              <w:t>Отчёт, показ любимых инсценировок</w:t>
            </w:r>
          </w:p>
        </w:tc>
        <w:tc>
          <w:tcPr>
            <w:tcW w:w="174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2DAA8AD7">
            <w:pPr>
              <w:spacing w:after="0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14:paraId="65FE85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02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7D2A5B0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6D76E7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DDCBBC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5</w:t>
            </w:r>
          </w:p>
        </w:tc>
        <w:tc>
          <w:tcPr>
            <w:tcW w:w="302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535B91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05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5D78247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4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4F79072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14:paraId="0FE008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3502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2F593AA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4" w:space="0"/>
            </w:tcBorders>
            <w:tcMar>
              <w:top w:w="50" w:type="dxa"/>
              <w:left w:w="100" w:type="dxa"/>
            </w:tcMar>
            <w:vAlign w:val="center"/>
          </w:tcPr>
          <w:p w14:paraId="1DE71EE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top w:val="single" w:color="auto" w:sz="0" w:space="0"/>
              <w:left w:val="single" w:color="auto" w:sz="4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327C86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02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 w14:paraId="1D7CC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053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</w:tcPr>
          <w:p w14:paraId="5CFA6FBE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747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tcMar>
              <w:top w:w="50" w:type="dxa"/>
              <w:left w:w="100" w:type="dxa"/>
            </w:tcMar>
            <w:vAlign w:val="center"/>
          </w:tcPr>
          <w:p w14:paraId="5F19B8D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bookmarkEnd w:id="6"/>
    </w:tbl>
    <w:p w14:paraId="43EF4A68">
      <w:pPr>
        <w:spacing w:after="0"/>
        <w:rPr>
          <w:lang w:val="ru-RU"/>
        </w:rPr>
      </w:pPr>
      <w:bookmarkStart w:id="7" w:name="block-1279500"/>
    </w:p>
    <w:p w14:paraId="7C1EE5B4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14:paraId="484E5FBA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ПОУРОЧНОЕ ПЛАНИРОВАНИЕ</w:t>
      </w:r>
    </w:p>
    <w:p w14:paraId="6D367DF6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Style w:val="7"/>
        <w:tblW w:w="15327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4954"/>
        <w:gridCol w:w="1191"/>
        <w:gridCol w:w="1762"/>
        <w:gridCol w:w="1558"/>
        <w:gridCol w:w="4849"/>
      </w:tblGrid>
      <w:tr w14:paraId="145F4FC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F4B5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FBD5D1">
            <w:pPr>
              <w:spacing w:after="0"/>
              <w:ind w:left="135"/>
            </w:pPr>
          </w:p>
        </w:tc>
        <w:tc>
          <w:tcPr>
            <w:tcW w:w="495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E20A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14:paraId="612EC1F3">
            <w:pPr>
              <w:spacing w:after="0"/>
              <w:ind w:left="135"/>
              <w:rPr>
                <w:color w:val="FF0000"/>
              </w:rPr>
            </w:pPr>
          </w:p>
        </w:tc>
        <w:tc>
          <w:tcPr>
            <w:tcW w:w="2953" w:type="dxa"/>
            <w:gridSpan w:val="2"/>
            <w:tcMar>
              <w:top w:w="50" w:type="dxa"/>
              <w:left w:w="100" w:type="dxa"/>
            </w:tcMar>
            <w:vAlign w:val="center"/>
          </w:tcPr>
          <w:p w14:paraId="41B11A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7C4F7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0970ED4">
            <w:pPr>
              <w:spacing w:after="0"/>
              <w:ind w:left="135"/>
            </w:pPr>
          </w:p>
        </w:tc>
        <w:tc>
          <w:tcPr>
            <w:tcW w:w="48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FA20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EC7F0A9">
            <w:pPr>
              <w:spacing w:after="0"/>
              <w:ind w:left="135"/>
            </w:pPr>
          </w:p>
        </w:tc>
      </w:tr>
      <w:tr w14:paraId="296CB5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BAD21BD"/>
        </w:tc>
        <w:tc>
          <w:tcPr>
            <w:tcW w:w="4954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1A72DEF">
            <w:pPr>
              <w:rPr>
                <w:color w:val="FF0000"/>
              </w:rPr>
            </w:pP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706267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E09AA20">
            <w:pPr>
              <w:spacing w:after="0"/>
              <w:ind w:left="135"/>
            </w:pP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699F9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Практические работы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DA2E63">
            <w:pPr>
              <w:spacing w:after="0"/>
              <w:ind w:left="135"/>
            </w:pPr>
          </w:p>
        </w:tc>
        <w:tc>
          <w:tcPr>
            <w:tcW w:w="1558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AF7DE4D"/>
        </w:tc>
        <w:tc>
          <w:tcPr>
            <w:tcW w:w="4849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DB14A38"/>
        </w:tc>
      </w:tr>
      <w:tr w14:paraId="338F85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03E8E7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6F261EB6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Вводное занятие по курсу. Знакомство с содержанием курса.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7C190B2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3B0AE27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1C681D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0DB5F73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https://myschool.edu.ru/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  <w:p w14:paraId="2263744F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</w:rPr>
              <w:t>http://www.nachalka.com/biblioteka</w:t>
            </w:r>
            <w:r>
              <w:rPr>
                <w:rStyle w:val="11"/>
              </w:rPr>
              <w:fldChar w:fldCharType="end"/>
            </w:r>
          </w:p>
        </w:tc>
      </w:tr>
      <w:tr w14:paraId="4201FC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6B7D8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07604A59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Знакомство с театром. Театр как вид искусства.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Театральное здание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5BB7E25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426BB1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4D766A56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595A38F7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1F850E44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33E5A4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58002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255ED00C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Театральные профессии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7FB79C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458207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5B6B5B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521B5C02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0F77EB8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620686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02B212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5429042F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Мы в театре: сцена, зрительный зал, оркестровая яма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FF6D0F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003828F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FB5643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588CA342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46899C15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1E0810D4">
            <w:pPr>
              <w:spacing w:after="0"/>
              <w:ind w:left="135"/>
              <w:rPr>
                <w:lang w:val="ru-RU"/>
              </w:rPr>
            </w:pPr>
          </w:p>
        </w:tc>
      </w:tr>
      <w:tr w14:paraId="108FF56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3C097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4833AF69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Путешествие по театральным мастерским: бутафорская, гримёрная 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00CA8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139FAA8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48DCF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3F4590FF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41C18DEB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0DF6D8C0">
            <w:pPr>
              <w:spacing w:after="0"/>
              <w:ind w:left="135"/>
              <w:rPr>
                <w:lang w:val="ru-RU"/>
              </w:rPr>
            </w:pPr>
          </w:p>
        </w:tc>
      </w:tr>
      <w:tr w14:paraId="2245F8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CE42A0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95E0BB0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Путешествие по театральным мастерским: костюмерная и художественная мастерская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19A2A35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048D8A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A2AD50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222E78C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01F665A8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964F314">
            <w:pPr>
              <w:spacing w:after="0"/>
              <w:ind w:left="135"/>
              <w:rPr>
                <w:lang w:val="ru-RU"/>
              </w:rPr>
            </w:pPr>
          </w:p>
        </w:tc>
      </w:tr>
      <w:tr w14:paraId="74F600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0B248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6AED70F2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К. Чуковского «Айболит». Герои произведения. Отбор выразительных средств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02755E3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6C265C8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3AB3420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3E50176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18A8E30E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117C25B8">
            <w:pPr>
              <w:spacing w:after="0"/>
              <w:ind w:left="135"/>
              <w:rPr>
                <w:lang w:val="ru-RU"/>
              </w:rPr>
            </w:pPr>
          </w:p>
        </w:tc>
      </w:tr>
      <w:tr w14:paraId="539EB2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8E7A4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4A93B2CB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К.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Чуковского «Айболит»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048285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34786E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3AC387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01.11.2023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8DE3CEF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1DE14014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DF6BFE6">
            <w:pPr>
              <w:spacing w:after="0"/>
              <w:ind w:left="135"/>
              <w:rPr>
                <w:lang w:val="ru-RU"/>
              </w:rPr>
            </w:pPr>
          </w:p>
        </w:tc>
      </w:tr>
      <w:tr w14:paraId="6E65E6B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6EA30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0B901E90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К. Чуковского  «Айболит».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D3D1A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42161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35EDB87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BA50080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7BBFF11D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D31667C">
            <w:pPr>
              <w:spacing w:after="0"/>
              <w:ind w:left="135"/>
              <w:rPr>
                <w:lang w:val="ru-RU"/>
              </w:rPr>
            </w:pPr>
          </w:p>
        </w:tc>
      </w:tr>
      <w:tr w14:paraId="30AF36B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0E89F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F930256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«Айболит»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8AC46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4A7A3CB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4C7ACB9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67978B69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7373D44B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0AC7A1A5">
            <w:pPr>
              <w:spacing w:after="0"/>
              <w:ind w:left="135"/>
              <w:rPr>
                <w:lang w:val="ru-RU"/>
              </w:rPr>
            </w:pPr>
          </w:p>
        </w:tc>
      </w:tr>
      <w:tr w14:paraId="65A03DD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3788BD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57827AFF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1EBFB4C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16D1CBA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442F35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4D1D60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9C6F1AB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3435F471">
            <w:pPr>
              <w:spacing w:after="0"/>
              <w:ind w:left="135"/>
              <w:rPr>
                <w:lang w:val="ru-RU"/>
              </w:rPr>
            </w:pPr>
          </w:p>
        </w:tc>
      </w:tr>
      <w:tr w14:paraId="37A6E3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222F2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AFA7DF4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 «Перчатки» (английская народная песенка). Герои произведения. Отбор выразительных средств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5A41C3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510603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7EDA1A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49CA890E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1A80578B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5DD7ED75">
            <w:pPr>
              <w:spacing w:after="0"/>
              <w:ind w:left="135"/>
              <w:rPr>
                <w:lang w:val="ru-RU"/>
              </w:rPr>
            </w:pPr>
          </w:p>
        </w:tc>
      </w:tr>
      <w:tr w14:paraId="0B14E8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5A48A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29EF0FB4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«Перчатки» (английская народная песенка)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54AB497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790BD3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6A7B4A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9BAF8C0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24794EC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56B817E5">
            <w:pPr>
              <w:spacing w:after="0"/>
              <w:ind w:left="135"/>
              <w:rPr>
                <w:lang w:val="ru-RU"/>
              </w:rPr>
            </w:pPr>
          </w:p>
        </w:tc>
      </w:tr>
      <w:tr w14:paraId="3C53DB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35AA5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C94C89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«Перчатки» (английская народная песенка).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0FB7266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4A822C3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469AF8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5D13FAF9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645847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391E1070">
            <w:pPr>
              <w:spacing w:after="0"/>
              <w:ind w:left="135"/>
              <w:rPr>
                <w:lang w:val="ru-RU"/>
              </w:rPr>
            </w:pPr>
          </w:p>
        </w:tc>
      </w:tr>
      <w:tr w14:paraId="22A928F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4830E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08C7A20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«Перчатки»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1D7E460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51DECE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51CF9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27.12. 2023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17B940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783EDEC2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4F11239E">
            <w:pPr>
              <w:spacing w:after="0"/>
              <w:ind w:left="135"/>
              <w:rPr>
                <w:lang w:val="ru-RU"/>
              </w:rPr>
            </w:pPr>
          </w:p>
        </w:tc>
      </w:tr>
      <w:tr w14:paraId="1D311E0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56940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07F375D8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545F73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6A7C47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5A3D62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10.01. 2024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9A62C9D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A515EAB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FE9DEF9">
            <w:pPr>
              <w:spacing w:after="0"/>
              <w:ind w:left="135"/>
              <w:rPr>
                <w:lang w:val="ru-RU"/>
              </w:rPr>
            </w:pPr>
          </w:p>
        </w:tc>
      </w:tr>
      <w:tr w14:paraId="2C4E28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D1F267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3CBD34DC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С. Михалкова «Сами виноваты». Герои произведения. Отбор выразительных средств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4D9CCBA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308FA7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76CD3F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4930FD66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624ABA49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4660D039">
            <w:pPr>
              <w:spacing w:after="0"/>
              <w:ind w:left="135"/>
              <w:rPr>
                <w:lang w:val="ru-RU"/>
              </w:rPr>
            </w:pPr>
          </w:p>
        </w:tc>
      </w:tr>
      <w:tr w14:paraId="2A90CD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6B381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4BF428A1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С.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Михалкова «Сами виноваты»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2D6BB5A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12E5B55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7A1D5F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6205C612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45993C7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121F64C8">
            <w:pPr>
              <w:spacing w:after="0"/>
              <w:ind w:left="135"/>
              <w:rPr>
                <w:lang w:val="ru-RU"/>
              </w:rPr>
            </w:pPr>
          </w:p>
        </w:tc>
      </w:tr>
      <w:tr w14:paraId="78CB9F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026C0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3A2925AC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С. Михалкова «Сами виноваты».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56C3242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5EA133F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6A16EA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0E9AFEB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2C47760E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59B6B6A">
            <w:pPr>
              <w:spacing w:after="0"/>
              <w:ind w:left="135"/>
              <w:rPr>
                <w:lang w:val="ru-RU"/>
              </w:rPr>
            </w:pPr>
          </w:p>
        </w:tc>
      </w:tr>
      <w:tr w14:paraId="455C31A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DC12B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31C8EFA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«Сами виноваты»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4D7246D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43F756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1AEDD2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70FE6698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460592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4D79D947">
            <w:pPr>
              <w:spacing w:after="0"/>
              <w:ind w:left="135"/>
              <w:rPr>
                <w:lang w:val="ru-RU"/>
              </w:rPr>
            </w:pPr>
          </w:p>
        </w:tc>
      </w:tr>
      <w:tr w14:paraId="095CF4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49FA3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4CA9523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173493F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107A9FE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66D8D41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43D3F55B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187B6773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6142AC0">
            <w:pPr>
              <w:spacing w:after="0"/>
              <w:ind w:left="135"/>
              <w:rPr>
                <w:lang w:val="ru-RU"/>
              </w:rPr>
            </w:pPr>
          </w:p>
        </w:tc>
      </w:tr>
      <w:tr w14:paraId="5E79F4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16E9C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5B694E33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С. Маршака «Волк и лиса». Герои произведения. Отбор выразительных средств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2CE601A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333F58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7ECF03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63CEC19C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741F42C7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0A9C91A7">
            <w:pPr>
              <w:spacing w:after="0"/>
              <w:ind w:left="135"/>
              <w:rPr>
                <w:lang w:val="ru-RU"/>
              </w:rPr>
            </w:pPr>
          </w:p>
        </w:tc>
      </w:tr>
      <w:tr w14:paraId="3DAAE4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03DA33C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6CA6D2B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С.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Маршака «Волк и лиса»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44C697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0EFE2A3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855B2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53F9A5B6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07A7504F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217CB0D2">
            <w:pPr>
              <w:spacing w:after="0"/>
              <w:ind w:left="135"/>
              <w:rPr>
                <w:lang w:val="ru-RU"/>
              </w:rPr>
            </w:pPr>
          </w:p>
        </w:tc>
      </w:tr>
      <w:tr w14:paraId="136695A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1F1824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3CD6424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С. Маршака «Волк и лиса».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792A67C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7D45110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0036CDC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44B1BEBE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35098431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284A6063">
            <w:pPr>
              <w:spacing w:after="0"/>
              <w:ind w:left="135"/>
              <w:rPr>
                <w:lang w:val="ru-RU"/>
              </w:rPr>
            </w:pPr>
          </w:p>
        </w:tc>
      </w:tr>
      <w:tr w14:paraId="1BB9FC8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7A1BCF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4D6B1C19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«Волк и лиса»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1B81BB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BC6EBE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57CEAA2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4E3A13EF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61A589A1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58255746">
            <w:pPr>
              <w:spacing w:after="0"/>
              <w:ind w:left="135"/>
              <w:rPr>
                <w:lang w:val="ru-RU"/>
              </w:rPr>
            </w:pPr>
          </w:p>
        </w:tc>
      </w:tr>
      <w:tr w14:paraId="15A426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282D3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2CB40AE4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E42716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0C075B7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4C3B17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35D730F7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6C9BD3C0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0231CD9F">
            <w:pPr>
              <w:spacing w:after="0"/>
              <w:ind w:left="135"/>
              <w:rPr>
                <w:lang w:val="ru-RU"/>
              </w:rPr>
            </w:pPr>
          </w:p>
        </w:tc>
      </w:tr>
      <w:tr w14:paraId="6EB03B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134E0A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2493C033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М. Пляцковского  «Солнышко на память». Герои произведения. Отбор выразительных средств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012EEF2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3A4880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6BBC102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018E204F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41C16D61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43D8767">
            <w:pPr>
              <w:spacing w:after="0"/>
              <w:ind w:left="135"/>
              <w:rPr>
                <w:lang w:val="ru-RU"/>
              </w:rPr>
            </w:pPr>
          </w:p>
        </w:tc>
      </w:tr>
      <w:tr w14:paraId="2AB794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629AE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4569F93B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М.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Пляцковского  «Солнышко на память»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035477D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30F3759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759BF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33DB108B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399FAA8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079A985C">
            <w:pPr>
              <w:spacing w:after="0"/>
              <w:ind w:left="135"/>
              <w:rPr>
                <w:lang w:val="ru-RU"/>
              </w:rPr>
            </w:pPr>
          </w:p>
        </w:tc>
      </w:tr>
      <w:tr w14:paraId="03C9C3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7ECC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405A95BF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М. Пляцковского  «Солнышко на память».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9AD00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639F3AA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470606D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3A60340D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B491713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6BCBC697">
            <w:pPr>
              <w:spacing w:after="0"/>
              <w:ind w:left="135"/>
              <w:rPr>
                <w:lang w:val="ru-RU"/>
              </w:rPr>
            </w:pPr>
          </w:p>
        </w:tc>
      </w:tr>
      <w:tr w14:paraId="191B2A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C6C7A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37CCB353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«Солнышко на память»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70FC3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395306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4E635E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0E6C5CF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3E482B81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4783A02F">
            <w:pPr>
              <w:spacing w:after="0"/>
              <w:ind w:left="135"/>
              <w:rPr>
                <w:lang w:val="ru-RU"/>
              </w:rPr>
            </w:pPr>
          </w:p>
        </w:tc>
      </w:tr>
      <w:tr w14:paraId="0BC705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36D43A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867B6F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69A295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3D4C51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7367B72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38EFE9E8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34BAB32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613FB975">
            <w:pPr>
              <w:spacing w:after="0"/>
              <w:ind w:left="135"/>
              <w:rPr>
                <w:lang w:val="ru-RU"/>
              </w:rPr>
            </w:pPr>
          </w:p>
        </w:tc>
      </w:tr>
      <w:tr w14:paraId="022E5C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01E8E1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7B2DAFA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Подготовка к заключительному концерту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4E48260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6776C3C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A3B81D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5B9C1CA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3B096DDA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37212A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4FC9B3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5ED5DE8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Заключительный концерт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71EEB72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24219EC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2E28E7E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47852D31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25B7978C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16D09B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3" w:type="dxa"/>
            <w:tcMar>
              <w:top w:w="50" w:type="dxa"/>
              <w:left w:w="100" w:type="dxa"/>
            </w:tcMar>
            <w:vAlign w:val="center"/>
          </w:tcPr>
          <w:p w14:paraId="2B0090A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954" w:type="dxa"/>
            <w:tcMar>
              <w:top w:w="50" w:type="dxa"/>
              <w:left w:w="100" w:type="dxa"/>
            </w:tcMar>
          </w:tcPr>
          <w:p w14:paraId="3BC0ECD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Итоговое занятие. Подведение итогов за год. Планирование работы на следующий год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5988AC3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1B93B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6B2683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05.06.2024</w:t>
            </w:r>
          </w:p>
        </w:tc>
        <w:tc>
          <w:tcPr>
            <w:tcW w:w="4849" w:type="dxa"/>
            <w:tcMar>
              <w:top w:w="50" w:type="dxa"/>
              <w:left w:w="100" w:type="dxa"/>
            </w:tcMar>
            <w:vAlign w:val="center"/>
          </w:tcPr>
          <w:p w14:paraId="09BC3236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"https://myschool.edu.ru/"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6635FF02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78FCE860">
            <w:pPr>
              <w:spacing w:after="0"/>
              <w:ind w:left="135"/>
              <w:rPr>
                <w:lang w:val="ru-RU"/>
              </w:rPr>
            </w:pPr>
          </w:p>
        </w:tc>
      </w:tr>
      <w:tr w14:paraId="524478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67" w:type="dxa"/>
            <w:gridSpan w:val="2"/>
            <w:tcMar>
              <w:top w:w="50" w:type="dxa"/>
              <w:left w:w="100" w:type="dxa"/>
            </w:tcMar>
            <w:vAlign w:val="center"/>
          </w:tcPr>
          <w:p w14:paraId="049C1B8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14:paraId="19EAB4B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</w:t>
            </w:r>
          </w:p>
        </w:tc>
        <w:tc>
          <w:tcPr>
            <w:tcW w:w="1762" w:type="dxa"/>
            <w:tcMar>
              <w:top w:w="50" w:type="dxa"/>
              <w:left w:w="100" w:type="dxa"/>
            </w:tcMar>
            <w:vAlign w:val="center"/>
          </w:tcPr>
          <w:p w14:paraId="69982A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6407" w:type="dxa"/>
            <w:gridSpan w:val="2"/>
            <w:tcMar>
              <w:top w:w="50" w:type="dxa"/>
              <w:left w:w="100" w:type="dxa"/>
            </w:tcMar>
            <w:vAlign w:val="center"/>
          </w:tcPr>
          <w:p w14:paraId="57015F12"/>
        </w:tc>
      </w:tr>
    </w:tbl>
    <w:p w14:paraId="30891B49">
      <w:p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p w14:paraId="0BED4D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Style w:val="7"/>
        <w:tblW w:w="15420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5152"/>
        <w:gridCol w:w="1346"/>
        <w:gridCol w:w="1859"/>
        <w:gridCol w:w="1491"/>
        <w:gridCol w:w="4597"/>
      </w:tblGrid>
      <w:tr w14:paraId="68E1BC7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DA51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9291EF">
            <w:pPr>
              <w:spacing w:after="0"/>
              <w:ind w:left="135"/>
            </w:pPr>
          </w:p>
        </w:tc>
        <w:tc>
          <w:tcPr>
            <w:tcW w:w="51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FF72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14:paraId="1B56157E">
            <w:pPr>
              <w:spacing w:after="0"/>
              <w:ind w:left="135"/>
              <w:rPr>
                <w:color w:val="FF0000"/>
              </w:rPr>
            </w:pPr>
          </w:p>
        </w:tc>
        <w:tc>
          <w:tcPr>
            <w:tcW w:w="3205" w:type="dxa"/>
            <w:gridSpan w:val="2"/>
            <w:tcMar>
              <w:top w:w="50" w:type="dxa"/>
              <w:left w:w="100" w:type="dxa"/>
            </w:tcMar>
            <w:vAlign w:val="center"/>
          </w:tcPr>
          <w:p w14:paraId="612F76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9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3694F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CE364B5">
            <w:pPr>
              <w:spacing w:after="0"/>
              <w:ind w:left="135"/>
            </w:pPr>
          </w:p>
        </w:tc>
        <w:tc>
          <w:tcPr>
            <w:tcW w:w="459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694D3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1EF264D">
            <w:pPr>
              <w:spacing w:after="0"/>
              <w:ind w:left="135"/>
            </w:pPr>
          </w:p>
        </w:tc>
      </w:tr>
      <w:tr w14:paraId="28E5C0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6832EB8"/>
        </w:tc>
        <w:tc>
          <w:tcPr>
            <w:tcW w:w="5152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40C7799">
            <w:pPr>
              <w:rPr>
                <w:color w:val="FF0000"/>
              </w:rPr>
            </w:pP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744171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4154898">
            <w:pPr>
              <w:spacing w:after="0"/>
              <w:ind w:left="135"/>
            </w:pP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6ACB4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Практические работы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AAF8E6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D2C59A8"/>
        </w:tc>
        <w:tc>
          <w:tcPr>
            <w:tcW w:w="4597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519B60C2"/>
        </w:tc>
      </w:tr>
      <w:tr w14:paraId="69C6B1C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BAF8C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093B277B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Вводное занятие по курсу. Знакомство с содержанием курса.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10C226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32713C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70D07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6ED5F2D4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2EC32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664E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7E2DB915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Драма. Драматургия. Пьеса как произведение для театра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47280F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CEFE45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0F0A77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3D1163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  <w:p w14:paraId="5CF0C5D8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"https://m.edsoo.ru/f841f35"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https://m.edsoo.ru/f841f35</w:t>
            </w:r>
            <w:r>
              <w:rPr>
                <w:rStyle w:val="11"/>
                <w:lang w:val="ru-RU"/>
              </w:rPr>
              <w:fldChar w:fldCharType="end"/>
            </w:r>
            <w:r>
              <w:rPr>
                <w:lang w:val="ru-RU"/>
              </w:rPr>
              <w:t>c</w:t>
            </w:r>
          </w:p>
          <w:p w14:paraId="3CCD5DE2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http://nachalka.edu.ru/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6C6186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0E14D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3B6BB669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Организация работы театральной мастерской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365BD9D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57AB3D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3259BD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23EC5121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B654E7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471A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1D87055F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Театральный реквизит. Подготовка реквизита к спектаклю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272D784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3424D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DD7A8D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4B2F1B8E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00A94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92DC5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156AA988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Музыка в театре. Балет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7E4F5B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B461CA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659B8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3CE77707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  <w:p w14:paraId="226CAE86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62208F46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0000FF" w:themeColor="hyperlink"/>
                <w:sz w:val="24"/>
                <w:szCs w:val="24"/>
                <w:u w:val="single"/>
                <w:lang w:val="ru-RU"/>
                <w14:textFill>
                  <w14:solidFill>
                    <w14:schemeClr w14:val="hlink"/>
                  </w14:solidFill>
                </w14:textFill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</w:tc>
      </w:tr>
      <w:tr w14:paraId="4B0A12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23E45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673029CD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Музыка в театре. Опера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426343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17C5A8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4A06EE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333EF5C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https://m.edsoo.ru/f841f35c</w:t>
            </w:r>
          </w:p>
          <w:p w14:paraId="280530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590C71F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3B095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26E19F9F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Музыка в театре. Оперетта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EA8CB7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9A0F8E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CED36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AB30F4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https://m.edsoo.ru/f841f35c</w:t>
            </w:r>
          </w:p>
          <w:p w14:paraId="5260C5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4EBD87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16E02B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5D42F3A2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Н. Сладкова «Осень». 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86DB8A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EE19C4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BACC1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01.11.2023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DA75605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2AD1E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060BF5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0AFF7865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Н.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Сладкова «Осень»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E8C38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2502FD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D29030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71C09CAB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65F3A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DE4C9F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5E1A9793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Н. Сладкова «Осень». Театральная игра. Театральная афиша. Театральная программка.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25C4DB8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DF8989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11DA78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33ADD3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 https://m.edsoo.ru/f841f35c</w:t>
            </w:r>
          </w:p>
          <w:p w14:paraId="680AFA3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705EBD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F8D9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3BA05417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«Лиса и журавль» (русская народная сказка). 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25274D1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70A18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791C41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2C3215A6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EA1029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B7818B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69FF25F3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«Лиса и журавль» (русская народная сказка)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DC20D9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30BF5E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358EF1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1B4557F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  </w:t>
            </w: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0BCBBB74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1495E4D0">
            <w:pPr>
              <w:spacing w:after="0"/>
              <w:ind w:left="135"/>
              <w:rPr>
                <w:lang w:val="ru-RU"/>
              </w:rPr>
            </w:pPr>
          </w:p>
        </w:tc>
      </w:tr>
      <w:tr w14:paraId="61A04B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1699C6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1C74E4A1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«Лиса и журавль» (русская народная сказка).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игра. Театральная афиша. Театральная программка. 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A6581A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A313E4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9D16B1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4A8DB34D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0C7CF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AF4C3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3C4A3CFE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Чтение произведения   «Лиса и журавль» (русская народная сказка).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44A52AD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EE0C08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5A5268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5C03685C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E39F4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55812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7B19CACE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 «Лиса и журавль» (русская народная сказка)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254F39D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EB44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F69214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27.12. 2023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5A0B4C4B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5F272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28B39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2AA78886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 «Лиса и журавль» (русская народная сказка).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игра. Театральная афиша. Театральная программка. 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816033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D24DEB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8576B6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10.01. 2024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7CA364FB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1548F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5574B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0E1BE404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 И. Крылова «Стрекоза и Муравей». 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480540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7B32A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21EE4B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3F0CD4DB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0F010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092DAD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1EE820A5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И. Крылова  «Стрекоза и Муравей»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6DB0F3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F0C53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1D1AC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35BE2866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myschool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 xml:space="preserve">  https://m.edsoo.ru/f841f35c</w:t>
            </w:r>
          </w:p>
          <w:p w14:paraId="5F2C9C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http://nachalka.edu.ru/</w:t>
            </w:r>
          </w:p>
        </w:tc>
      </w:tr>
      <w:tr w14:paraId="323E27E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6CF61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3BA6BF49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И. Крылова «Стрекоза и Муравей». Театральная игра. Театральная афиша. Театральная программка.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72FA0E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4F75AE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16E6E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555B8271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697BE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2EDFA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7BB4B263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К. Чуковского «Краденое солнце». 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70F960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A576DC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7EC05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47631D69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EFDFA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9BB96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0C97D39F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К. Чуковского «Краденое солнце»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B11B89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EF033C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052E6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0600F034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19868A92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154F1001">
            <w:pPr>
              <w:spacing w:after="0"/>
              <w:ind w:left="135"/>
              <w:rPr>
                <w:lang w:val="ru-RU"/>
              </w:rPr>
            </w:pPr>
          </w:p>
        </w:tc>
      </w:tr>
      <w:tr w14:paraId="0A1BEB0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1E1CE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3BAEA8A1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К. Чуковского  «Краденое солнце». Театральная игра. Театральная афиша. Театральная программка.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65B3E26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F053DE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938CBF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63616A7A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0407A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C051CD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0CC12E57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 С. Маршака  «Двенадцать месяцев». 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1DC34B0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E68140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C376BF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438ACD2C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B4D3F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8DE8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61EE6988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С. Маршака  «Двенадцать месяцев»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36C69F6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3654E3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7DF382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671BF0E0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116424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C3685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67E4D9A4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 С. Маршака «Двенадцать месяцев». Театральная игра. Театральная афиша. Театральная программка.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17636D5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2E6318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CEB079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1445C37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750A3D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10B6DF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2948DF2D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Чтение произведения   Е. Пермяка   «Как Миша хотел маму перехитрить».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3A873E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E52589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01EBFC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25224425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36EAB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4E4EE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6AD6CAFB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Е. Пермяка «Как Миша хотел маму перехитрить»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6622452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DB53D6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19EFA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52B4B097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1C748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1FD1EA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5A52291D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 Е. Пермяка «Как Миша хотел маму перехитрить».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игра. Театральная афиша. Театральная программка. 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C17C09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CBD199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4C7AFF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3EB2D23E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04149C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D80788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12ECF77E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Чтение произведения   В. Бианки   «Лесной колобок — колючий бок».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7484DEA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30AD24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0C65A4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72D7449C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CE97C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B1B0E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7F6213C9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В. Бианки «Лесной колобок — колючий бок»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2FFE846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84630F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B12950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72ECB847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0154C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C13F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47BE21E8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В. Бианки «Лесной колобок — колючий бок».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игра. Театральная афиша. Театральная программка. 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01EB351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28AA4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23132B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09CC84B9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DDD6F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A9A42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5A041A3F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С. Михалкова «Не стоит благодарности». Герои произведения. Отбор выразительных средств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AD2EF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18CB297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5F7DD3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48E38BB8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68722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0814FB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1A6FD860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С. Михалкова   «Не стоит благодарности»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40BC2E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1871C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5CF5D3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1E3545C3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743321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0C3B7B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152" w:type="dxa"/>
            <w:tcMar>
              <w:top w:w="50" w:type="dxa"/>
              <w:left w:w="100" w:type="dxa"/>
            </w:tcMar>
          </w:tcPr>
          <w:p w14:paraId="7CA3645B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 С. Михалкова  «Не стоит благодарности».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игра. Театральная афиша. Театральная программка. Театральный билет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822965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FE62D3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6B6F03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05.06.2024</w:t>
            </w:r>
          </w:p>
        </w:tc>
        <w:tc>
          <w:tcPr>
            <w:tcW w:w="4597" w:type="dxa"/>
            <w:tcMar>
              <w:top w:w="50" w:type="dxa"/>
              <w:left w:w="100" w:type="dxa"/>
            </w:tcMar>
            <w:vAlign w:val="center"/>
          </w:tcPr>
          <w:p w14:paraId="08D513E5">
            <w:pPr>
              <w:spacing w:after="0"/>
              <w:ind w:left="135"/>
            </w:pPr>
            <w:r>
              <w:fldChar w:fldCharType="begin"/>
            </w:r>
            <w:r>
              <w:instrText xml:space="preserve"> HYPERLINK "https://myschool.edu.ru"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https://myschool.edu.ru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2FE60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6127" w:type="dxa"/>
            <w:gridSpan w:val="2"/>
            <w:tcMar>
              <w:top w:w="50" w:type="dxa"/>
              <w:left w:w="100" w:type="dxa"/>
            </w:tcMar>
            <w:vAlign w:val="center"/>
          </w:tcPr>
          <w:p w14:paraId="5D00C4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6" w:type="dxa"/>
            <w:tcMar>
              <w:top w:w="50" w:type="dxa"/>
              <w:left w:w="100" w:type="dxa"/>
            </w:tcMar>
            <w:vAlign w:val="center"/>
          </w:tcPr>
          <w:p w14:paraId="50A2C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7DFE55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6088" w:type="dxa"/>
            <w:gridSpan w:val="2"/>
            <w:tcMar>
              <w:top w:w="50" w:type="dxa"/>
              <w:left w:w="100" w:type="dxa"/>
            </w:tcMar>
            <w:vAlign w:val="center"/>
          </w:tcPr>
          <w:p w14:paraId="1DF60723"/>
        </w:tc>
      </w:tr>
    </w:tbl>
    <w:p w14:paraId="2EFB5426">
      <w:p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p w14:paraId="619704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Style w:val="7"/>
        <w:tblW w:w="15514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5050"/>
        <w:gridCol w:w="1445"/>
        <w:gridCol w:w="1873"/>
        <w:gridCol w:w="1501"/>
        <w:gridCol w:w="4648"/>
      </w:tblGrid>
      <w:tr w14:paraId="1DBFB1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E5FC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6AA867F">
            <w:pPr>
              <w:spacing w:after="0"/>
              <w:ind w:left="135"/>
            </w:pPr>
          </w:p>
        </w:tc>
        <w:tc>
          <w:tcPr>
            <w:tcW w:w="50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BED2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14:paraId="78EEDD63">
            <w:pPr>
              <w:spacing w:after="0"/>
              <w:ind w:left="135"/>
              <w:rPr>
                <w:color w:val="FF0000"/>
              </w:rPr>
            </w:pPr>
          </w:p>
        </w:tc>
        <w:tc>
          <w:tcPr>
            <w:tcW w:w="3318" w:type="dxa"/>
            <w:gridSpan w:val="2"/>
            <w:tcMar>
              <w:top w:w="50" w:type="dxa"/>
              <w:left w:w="100" w:type="dxa"/>
            </w:tcMar>
            <w:vAlign w:val="center"/>
          </w:tcPr>
          <w:p w14:paraId="1173B28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00ECD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C053CE4">
            <w:pPr>
              <w:spacing w:after="0"/>
              <w:ind w:left="135"/>
            </w:pPr>
          </w:p>
        </w:tc>
        <w:tc>
          <w:tcPr>
            <w:tcW w:w="46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7EA02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56744F0">
            <w:pPr>
              <w:spacing w:after="0"/>
              <w:ind w:left="135"/>
            </w:pPr>
          </w:p>
        </w:tc>
      </w:tr>
      <w:tr w14:paraId="59F1FC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42FE7DC8"/>
        </w:tc>
        <w:tc>
          <w:tcPr>
            <w:tcW w:w="5050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7354EFF">
            <w:pPr>
              <w:rPr>
                <w:color w:val="FF0000"/>
              </w:rPr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DF147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A01E309">
            <w:pPr>
              <w:spacing w:after="0"/>
              <w:ind w:left="135"/>
            </w:pP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763A72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Практические работы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7AC455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6D40E5F"/>
        </w:tc>
        <w:tc>
          <w:tcPr>
            <w:tcW w:w="4648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3782C9D"/>
        </w:tc>
      </w:tr>
      <w:tr w14:paraId="3657936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3E374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08AC3863">
            <w:pPr>
              <w:spacing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Вводное занятие по курсу. Знакомство с содержанием курса.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074003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03BF7D3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617886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77A38FB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"https://m.edsoo.ru/f841ebc8"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ebc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293C0F56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52F8469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5005DF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4CEC083C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 возникновения театра. Первые зрелищные мероприятия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191DC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9570DB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5C89D4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33AEC59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"https://m.edsoo.ru/f841fb4a"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  <w:p w14:paraId="1299C58B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</w:tc>
      </w:tr>
      <w:tr w14:paraId="72E644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68DD3E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1A4F7DD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 современного театра. Детские театры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2A3B3E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355A270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73FEA8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2B550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"https://m.edsoo.ru/f841fb4a"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A6606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75F52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49E4F187">
            <w:pPr>
              <w:spacing w:after="0" w:line="360" w:lineRule="auto"/>
              <w:ind w:left="6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Кукольный театр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ED8EF0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784A62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C2F8C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AA400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"https://m.edsoo.ru/f841f168"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90CE1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D21698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708526B8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пальчиковых кукол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676913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082BC2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A07171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208182F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"https://m.edsoo.ru/f841f938"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938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21870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4C48D1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4031C4B2">
            <w:pPr>
              <w:spacing w:before="100" w:beforeAutospacing="1" w:after="0" w:line="360" w:lineRule="auto"/>
              <w:ind w:left="62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Цирк — зрелищный театр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137C5F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2DEF04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6E5A16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555D5C4">
            <w:pPr>
              <w:spacing w:after="0"/>
              <w:ind w:left="135"/>
            </w:pPr>
          </w:p>
        </w:tc>
      </w:tr>
      <w:tr w14:paraId="5CA1C8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7FA08C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1F3B4D90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Устройство зрительного зала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BC64B6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724A760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846C5F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88C30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"https://m.edsoo.ru/f841f50a"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5FCC7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8B1D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5226731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Чтение произведения  В. Драгунского  «Где это видано, где это слыхано».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Герои произведения. Отбор выразительных средств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9BF7AD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7C72AEA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6E750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01.11.2023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A4DEEB2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  <w:p w14:paraId="2809204C">
            <w:pPr>
              <w:spacing w:after="0"/>
              <w:ind w:left="135"/>
              <w:rPr>
                <w:lang w:val="ru-RU"/>
              </w:rPr>
            </w:pPr>
          </w:p>
        </w:tc>
      </w:tr>
      <w:tr w14:paraId="0497FCE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62EC7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0309CDD3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В. Драгунского  «Где это видано, где это слыхано»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95C909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460F5C4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B82CBD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9807F65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"https://m.edsoo.ru/f8421238"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8421238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4E4DDBC2">
            <w:pPr>
              <w:spacing w:after="0"/>
              <w:ind w:left="135"/>
              <w:rPr>
                <w:lang w:val="ru-RU"/>
              </w:rPr>
            </w:pPr>
            <w:r>
              <w:fldChar w:fldCharType="begin"/>
            </w:r>
            <w:r>
              <w:instrText xml:space="preserve"> HYPERLINK "http://www.nachalka.com/biblioteka" </w:instrText>
            </w:r>
            <w:r>
              <w:fldChar w:fldCharType="separate"/>
            </w:r>
            <w:r>
              <w:rPr>
                <w:rStyle w:val="11"/>
                <w:lang w:val="ru-RU"/>
              </w:rPr>
              <w:t>http://www.nachalka.com/biblioteka</w:t>
            </w:r>
            <w:r>
              <w:rPr>
                <w:rStyle w:val="11"/>
                <w:lang w:val="ru-RU"/>
              </w:rPr>
              <w:fldChar w:fldCharType="end"/>
            </w:r>
          </w:p>
          <w:p w14:paraId="078DA406">
            <w:pPr>
              <w:spacing w:after="0"/>
              <w:ind w:left="135"/>
              <w:rPr>
                <w:lang w:val="ru-RU"/>
              </w:rPr>
            </w:pPr>
          </w:p>
        </w:tc>
      </w:tr>
      <w:tr w14:paraId="59463E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7BC20F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459591C0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В. Драгунского  «Где это видано, где это слыхано».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3C84AD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5323E97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D5D68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3A136F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"https://m.edsoo.ru/f8421800"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8421800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6417D8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3FCDAB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64D5508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Театральная афиша. Театральная программка. Театральный билет. Спектакль «Где это видано, где это слыхано»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4DECD1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36F2768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972347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422713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"https://m.edsoo.ru/f842163e"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842163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4259DD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6A1980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7C6BC1C6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3A0598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747A5FE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20D14E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C3F2CCD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23B38880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15262089">
            <w:pPr>
              <w:spacing w:after="0"/>
              <w:ind w:left="135"/>
              <w:rPr>
                <w:lang w:val="ru-RU"/>
              </w:rPr>
            </w:pPr>
          </w:p>
        </w:tc>
      </w:tr>
      <w:tr w14:paraId="456A260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520B3C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2086F5E4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Аннотация. Создание аннотации на просмотренный спектакль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1F44B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3D0626B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545DFB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278774F8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7963509D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4FB02CD4">
            <w:pPr>
              <w:spacing w:after="0"/>
              <w:ind w:left="135"/>
              <w:rPr>
                <w:lang w:val="ru-RU"/>
              </w:rPr>
            </w:pPr>
          </w:p>
        </w:tc>
      </w:tr>
      <w:tr w14:paraId="590F54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B8A48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5549516A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Чтение произведения    «По щучьему велению» (русская народная сказка). Герои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Отбор выразительных средств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9A9A5A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E8B7FD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983BE7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A2BD48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"https://m.edsoo.ru/f84219d6"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84219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ED8690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28D17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6C525D16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Подготовка декораций к инсценированию произведения    «По щучьему велению»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(русская народная сказка)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0F29A0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050D738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1BCB2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27.12. 2023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FFB44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"https://m.edsoo.ru/f8421c24"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F8C184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11FC3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205CD712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Инсценирование произведения «По щучьему велению» (русская народная сказка). Театральная игра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02D43A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3DE6EB7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8CFFFD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10.01. 2024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357EB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"https://m.edsoo.ru/f8421e54"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CBCB8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47852B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3057D42B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«По щучьему велению»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837D19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42E14B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82B0E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63A7DC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"https://m.edsoo.ru/f84222d2"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84222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82F735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78FF7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2EB62940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E29B73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0DE8F02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DB4B3F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41380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"https://m.edsoo.ru/f84284ac"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84284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A7838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AD3FA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67006FB9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Аннотация. Создание аннотации на просмотренный спектакль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4FEB15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6EC950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35C2AA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EEA5B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"https://m.edsoo.ru/f8428aec"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8428</w:t>
            </w:r>
            <w:r>
              <w:rPr>
                <w:rFonts w:ascii="Times New Roman" w:hAnsi="Times New Roman"/>
                <w:color w:val="0000FF"/>
                <w:u w:val="single"/>
              </w:rPr>
              <w:t>aec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41865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86714F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030B86E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М. Горького «Воробьишко». Герои произведения. Отбор выразительных средств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9860A4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2190AC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105EEA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F1CE9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"https://m.edsoo.ru/f84291f4"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84291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CA04A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1CBC175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45376C9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М. Горького  «Воробьишко»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9D4B5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7C12139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2188934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607919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"https://m.edsoo.ru/f84293ca"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84293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E80E4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5F3B3B7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3E1F96C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М. Драгунского  «Воробьишко».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099CD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4CA982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389C66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3AA3F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"https://m.edsoo.ru/f84296c2"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84296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85704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34950D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7544DE38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«Воробьишко»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982535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79E5F58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5B7A92E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6BF169D2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04ACBB74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31DA3A8E">
            <w:pPr>
              <w:spacing w:after="0"/>
              <w:ind w:left="135"/>
              <w:rPr>
                <w:lang w:val="ru-RU"/>
              </w:rPr>
            </w:pPr>
          </w:p>
        </w:tc>
      </w:tr>
      <w:tr w14:paraId="457A26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1A682FF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7EF930BC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9E56C1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2005D39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956239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97B28F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"https://m.edsoo.ru/f8429ec4"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8429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E4499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168595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  <w:vAlign w:val="bottom"/>
          </w:tcPr>
          <w:p w14:paraId="3840FF6F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Аннотация. Создание аннотации на просмотренный спектакль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BAAE83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397495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C6DFC3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D9557B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"https://m.edsoo.ru/f842a086"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5006C4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F7612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5A4395E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И. Крылова  «Квартет». Герои произведения. Отбор выразительных средств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6F0AA6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3E65977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6A3BE7A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48125C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"https://m.edsoo.ru/f842a23e"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D78BE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474E3F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566916B2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И. Крылова  «Квартет»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C113E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B3CF5E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E9ADFB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9C047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"https://m.edsoo.ru/f842b152"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40776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7C6221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39C83E41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И. Крылова  «Квартет».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4E4CFA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798C912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D02333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9FCA5D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"https://m.edsoo.ru/f842b878"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878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C006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3E72F7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7AD638CD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«Квартет»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CF902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4CF2A8B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06DF34C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00EED85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"https://m.edsoo.ru/f842a23e"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23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BB6355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704210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72456AC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С. Михалкова  «Упрямый козлёнок». Герои произведения. Отбор выразительных средств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DD52D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5AC4F35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7CE8445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713304D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"https://m.edsoo.ru/f842ba62"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DFE1B0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0843C1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664FBA14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 С. Михалкова   «Упрямый козлёнок»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4C0778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3C514E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D67AA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35C93B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"https://m.edsoo.ru/f842bd28"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541DB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EC926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111570A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С. Михалкова  «Упрямый козлёнок».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E54032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5C62F80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34D0B60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A36BC2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"https://m.edsoo.ru/f842bf44"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bf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20B48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209E9E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2C58682F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«Упрямый козлёнок»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B8BAD1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4EE491F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4B90CCC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1882A5F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"https://m.edsoo.ru/f842c110"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B6A19F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14:paraId="1ABF2E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50" w:type="dxa"/>
            <w:tcMar>
              <w:top w:w="50" w:type="dxa"/>
              <w:left w:w="100" w:type="dxa"/>
            </w:tcMar>
          </w:tcPr>
          <w:p w14:paraId="41876253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Интервью.  Аннотация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CEE0D8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16CC065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14:paraId="1698201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05.06.2024</w:t>
            </w:r>
          </w:p>
        </w:tc>
        <w:tc>
          <w:tcPr>
            <w:tcW w:w="4648" w:type="dxa"/>
            <w:tcMar>
              <w:top w:w="50" w:type="dxa"/>
              <w:left w:w="100" w:type="dxa"/>
            </w:tcMar>
            <w:vAlign w:val="center"/>
          </w:tcPr>
          <w:p w14:paraId="5B85E8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"https://m.edsoo.ru/f842c750"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41448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6047" w:type="dxa"/>
            <w:gridSpan w:val="2"/>
            <w:tcMar>
              <w:top w:w="50" w:type="dxa"/>
              <w:left w:w="100" w:type="dxa"/>
            </w:tcMar>
            <w:vAlign w:val="center"/>
          </w:tcPr>
          <w:p w14:paraId="629EB11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E965DC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14:paraId="2EDAB6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6149" w:type="dxa"/>
            <w:gridSpan w:val="2"/>
            <w:tcMar>
              <w:top w:w="50" w:type="dxa"/>
              <w:left w:w="100" w:type="dxa"/>
            </w:tcMar>
            <w:vAlign w:val="center"/>
          </w:tcPr>
          <w:p w14:paraId="3F75D151"/>
        </w:tc>
      </w:tr>
    </w:tbl>
    <w:p w14:paraId="29D63049">
      <w:p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p w14:paraId="5D1FCE1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Style w:val="7"/>
        <w:tblW w:w="15460" w:type="dxa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5019"/>
        <w:gridCol w:w="1479"/>
        <w:gridCol w:w="1859"/>
        <w:gridCol w:w="1491"/>
        <w:gridCol w:w="4637"/>
      </w:tblGrid>
      <w:tr w14:paraId="6BE055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C88A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2B5A513">
            <w:pPr>
              <w:spacing w:after="0"/>
              <w:ind w:left="135"/>
            </w:pPr>
          </w:p>
        </w:tc>
        <w:tc>
          <w:tcPr>
            <w:tcW w:w="501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8C46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14:paraId="0733E7BA">
            <w:pPr>
              <w:spacing w:after="0"/>
              <w:ind w:left="135"/>
              <w:rPr>
                <w:color w:val="FF0000"/>
              </w:rPr>
            </w:pPr>
          </w:p>
        </w:tc>
        <w:tc>
          <w:tcPr>
            <w:tcW w:w="3338" w:type="dxa"/>
            <w:gridSpan w:val="2"/>
            <w:tcMar>
              <w:top w:w="50" w:type="dxa"/>
              <w:left w:w="100" w:type="dxa"/>
            </w:tcMar>
            <w:vAlign w:val="center"/>
          </w:tcPr>
          <w:p w14:paraId="6741D3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9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0CCE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83EEADB">
            <w:pPr>
              <w:spacing w:after="0"/>
              <w:ind w:left="135"/>
            </w:pPr>
          </w:p>
        </w:tc>
        <w:tc>
          <w:tcPr>
            <w:tcW w:w="46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AA51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B51A4B3">
            <w:pPr>
              <w:spacing w:after="0"/>
              <w:ind w:left="135"/>
            </w:pPr>
          </w:p>
        </w:tc>
      </w:tr>
      <w:tr w14:paraId="48B59FA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F9AEAF8"/>
        </w:tc>
        <w:tc>
          <w:tcPr>
            <w:tcW w:w="5019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1379A27">
            <w:pPr>
              <w:rPr>
                <w:color w:val="FF0000"/>
              </w:rPr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6F884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9C22039">
            <w:pPr>
              <w:spacing w:after="0"/>
              <w:ind w:left="135"/>
            </w:pP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502B3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Практические работы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735246F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28AA6F3"/>
        </w:tc>
        <w:tc>
          <w:tcPr>
            <w:tcW w:w="4637" w:type="dxa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41EBE3B"/>
        </w:tc>
      </w:tr>
      <w:tr w14:paraId="663326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EC010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474ED06F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Вводное занятие по курсу. Знакомство с содержанием курса.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A7B9E0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E57C86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7DAB19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617AD53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"https://m.edsoo.ru/f8434f36"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8434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3A96E3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663F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2A0CA723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Язык жестов. Значение слова и жеста в общении между людьми, в профессии актёра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9C6573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45DBD5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6E4E1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7F10F6A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"https://m.edsoo.ru/f843639a"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843639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B61E1F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79704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3A82237D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Использование жестов  мимики в театральной постановке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171B47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F133FC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D344C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417ADC9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"https://m.edsoo.ru/f84364e4"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B9D535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F6E4F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78E2F81A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Дикция. Тренинг гласных и согласных  звуков. Упражнения в дикции. Использование дикции в театральном спектакле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FFD989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6D498E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D3EB5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09.2023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2C4E9D1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"https://m.edsoo.ru/f8436818"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8436818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26EC7F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4425B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3F993A6E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Темп речи. Использование темпа речи в театральной постановке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FEA1A9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5A01D1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A5CC3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5164074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"https://m.edsoo.ru/fa250646"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250646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FD684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0287F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3AF277DD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Интонация. Интонационное выделение слов, предложений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C39BBC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03AD07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C10FB5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3D46DBD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"https://m.edsoo.ru/f843698a"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843698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ED65E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BCD01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0E1B285E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Развитие интонационной выразительности. Использование интонационной выразительности в театральной постановке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8476C1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4D35A0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64A35A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35ED6E7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4404F9B9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29EE8B23">
            <w:pPr>
              <w:spacing w:after="0"/>
              <w:ind w:left="135"/>
              <w:rPr>
                <w:lang w:val="ru-RU"/>
              </w:rPr>
            </w:pPr>
          </w:p>
        </w:tc>
      </w:tr>
      <w:tr w14:paraId="1FFCBC4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4268FE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13DACD9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Импровизация, или Театр-экспромт. Понятие импровизации. Игра «Превращение». Оживление неодушевлённых предметов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7D4967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7B333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E54E63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01.11.2023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016D023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3D7B089A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772D3344">
            <w:pPr>
              <w:spacing w:after="0"/>
              <w:ind w:left="135"/>
              <w:rPr>
                <w:lang w:val="ru-RU"/>
              </w:rPr>
            </w:pPr>
          </w:p>
        </w:tc>
      </w:tr>
      <w:tr w14:paraId="542894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818D9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125D0005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Диалог, монолог, или Театр одного актера.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Разыгрывание монолога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C9980F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6AB787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86DEC0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F6F7D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"https://m.edsoo.ru/f8436b10"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EA78E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EC125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33A019A0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Внутренний монолог. Использование жестов и мимики во внутреннем монологе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3B4B4C2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555A03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6EF89B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1DF450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"https://m.edsoo.ru/f8436caa"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</w:t>
            </w:r>
            <w:r>
              <w:rPr>
                <w:rFonts w:ascii="Times New Roman" w:hAnsi="Times New Roman"/>
                <w:color w:val="0000FF"/>
                <w:u w:val="single"/>
              </w:rPr>
              <w:t>caa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236D16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51AAB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21E8F57B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Импровизация. Актёрские этюды. Разыгрывание мини-спектаклей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496BBC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201D846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F0DC68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4AE2E2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"https://m.edsoo.ru/f8436ffc"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</w:t>
            </w:r>
            <w:r>
              <w:rPr>
                <w:rFonts w:ascii="Times New Roman" w:hAnsi="Times New Roman"/>
                <w:color w:val="0000FF"/>
                <w:u w:val="single"/>
              </w:rPr>
              <w:t>ffc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FDA1C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16F4721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792704A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Н. Носова   «Витя Малеев в школе и дома». Герои произведения. Отбор выразительных средств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FFA565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7F1522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BF3732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73682086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4E640E9B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51ECE8F3">
            <w:pPr>
              <w:spacing w:after="0"/>
              <w:ind w:left="135"/>
              <w:rPr>
                <w:lang w:val="ru-RU"/>
              </w:rPr>
            </w:pPr>
          </w:p>
        </w:tc>
      </w:tr>
      <w:tr w14:paraId="7E38AE8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F6FAB6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3506B9FC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Н. Носова  «Витя Малеев в школе и дома»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BE8ED2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004EC0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F849B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540CD1F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"https://m.edsoo.ru/f8445a70"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8445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6B4BA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7E7AE6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5EB30BC9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Н. Носова   «Витя Малеев в школе и дома».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8A72C3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15F586E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96A15E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59F939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"https://m.edsoo.ru/f8436e12"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845E4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316C04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4C57DC90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Театральная афиша. Театральная программка. Театральный билет. Спектакль «Витя Малеев в школе и дома»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34B5B4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B64739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59820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27.12. 2023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FE1CDA7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7DC677DF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2CCA9920">
            <w:pPr>
              <w:spacing w:after="0"/>
              <w:ind w:left="135"/>
              <w:rPr>
                <w:lang w:val="ru-RU"/>
              </w:rPr>
            </w:pPr>
          </w:p>
        </w:tc>
      </w:tr>
      <w:tr w14:paraId="43BE5F4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630E5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7640FFA7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1E0420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C1461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7E2A00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10.01. 2024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409B1742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62B173C9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16F2ADFB">
            <w:pPr>
              <w:spacing w:after="0"/>
              <w:ind w:left="135"/>
              <w:rPr>
                <w:lang w:val="ru-RU"/>
              </w:rPr>
            </w:pPr>
          </w:p>
        </w:tc>
      </w:tr>
      <w:tr w14:paraId="377069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B9A3A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3D819F2B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Аннотация. Создание аннотации на просмотренный спектакль.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отзыва на спектакль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161EBF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54EBA3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23F3A2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68CC67FB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712DC441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47A9FFC6">
            <w:pPr>
              <w:spacing w:after="0"/>
              <w:ind w:left="135"/>
              <w:rPr>
                <w:lang w:val="ru-RU"/>
              </w:rPr>
            </w:pPr>
          </w:p>
        </w:tc>
      </w:tr>
      <w:tr w14:paraId="420B952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162037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3752638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Э. Хогарта «Мафин печёт пирог». Герои произведения. Отбор выразительных средств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6F2FD8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98D992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3B85EF3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4C745879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62F1B2C6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7DC42D9F">
            <w:pPr>
              <w:spacing w:after="0"/>
              <w:ind w:left="135"/>
              <w:rPr>
                <w:lang w:val="ru-RU"/>
              </w:rPr>
            </w:pPr>
          </w:p>
        </w:tc>
      </w:tr>
      <w:tr w14:paraId="7C98A4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0983CA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64B4D26F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Э. Хогарта   «Мафин печёт пирог»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4E93A1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A5A342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0A1B68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61D64E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"https://m.edsoo.ru/f843a800"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800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85C23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5928C4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3D4643AD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Э. Хогарта  «Мафин печёт пирог».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7C7F23A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A9451D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F42618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5344FC4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"https://m.edsoo.ru/f8439ff4"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8439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C2ECD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80D76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194DA8BE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«Мафин печёт пирог»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0B0C4D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7A12A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E411A8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6752384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"https://m.edsoo.ru/f843ac10"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ac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5493E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6A391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5D00F586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B6E089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11A542E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5B67CF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5F0054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"https://m.edsoo.ru/f8438276"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8438276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56A813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057DD2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03BAF661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Аннотация. Создание аннотации на просмотренный спектакль.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отзыва на спектакль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AD57C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30E0D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D6C172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779D3174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"https://m.edsoo.ru/f8437fb0"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8437</w:t>
            </w:r>
            <w:r>
              <w:rPr>
                <w:rFonts w:ascii="Times New Roman" w:hAnsi="Times New Roman"/>
                <w:color w:val="0000FF"/>
                <w:u w:val="single"/>
              </w:rPr>
              <w:t>fb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26371C1B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2A5A0203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7FA930D1">
            <w:pPr>
              <w:spacing w:after="0"/>
              <w:ind w:left="135"/>
              <w:rPr>
                <w:lang w:val="ru-RU"/>
              </w:rPr>
            </w:pPr>
          </w:p>
        </w:tc>
      </w:tr>
      <w:tr w14:paraId="568B40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93E365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7D7674E8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Чтение произведения  И. Крылова   «Ворона и Лисица». Герои произведения. Отбор выразительных средств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417C39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B7CAB2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A254E1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16073F9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"https://m.edsoo.ru/f843b818"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818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E0321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3046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558492CA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Подготовка декораций к инсценированию произведения  И. Крылова  «Ворона и Лисица»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DE5472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40C53F6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5D89F3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2D809C6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"https://m.edsoo.ru/f843c984"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103F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38ADA1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15DDE6BC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Инсценирование произведения  И. Крылова   «Ворона и Лисица».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Театральная игра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1A257A5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9BA63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349E1F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44777E0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"https://m.edsoo.ru/f843caec"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caec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44DD7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781FD95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5E43133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Театральная афиша. Театральная программка. Театральный билет.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Спектакль «Ворона и Лисица»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294F35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062B819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9B3EE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6D72A4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"https://m.edsoo.ru/f843cc40"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3D6AC0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1BEF5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04E661C6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Подведение итогов. Создание летописи разыгрываемого произведения.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Интервью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40D7F1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6538240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1CDF98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14E6A4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"https://m.edsoo.ru/f843cda8"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cda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DF8EF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C92FC7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  <w:vAlign w:val="bottom"/>
          </w:tcPr>
          <w:p w14:paraId="7302A392">
            <w:pPr>
              <w:spacing w:before="100" w:beforeAutospacing="1"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Аннотация. Создание аннотации на просмотренный спектакль.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отзыва на спектакль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DAD31C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1B95337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903BFE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5D18DB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"https://m.edsoo.ru/f843cefc"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cefc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2C3A7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41649C1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4A5B8BA1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Подготовка  сценария заключительного концерта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6A1EAF7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030A78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068433B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4A3460AC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"https://m.edsoo.ru/f843d866"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555E23CE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3AD8C2AD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1F34D476">
            <w:pPr>
              <w:spacing w:after="0"/>
              <w:ind w:left="135"/>
              <w:rPr>
                <w:lang w:val="ru-RU"/>
              </w:rPr>
            </w:pPr>
          </w:p>
        </w:tc>
      </w:tr>
      <w:tr w14:paraId="76B641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5FD99E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6FBF375A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Репетиция заключительного концерта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2E409C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265D6B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78F3AA8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3D5CBD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"https://m.edsoo.ru/f843dce4"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dce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43EB2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2C8884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2A18AB9D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Заключительный концерт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B004BB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EC560E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20F9E0E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0432914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"https://m.edsoo.ru/f843f210"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210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D3A16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6C3C3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4741CEF5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Подведение итогов за 4 года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4CE36B4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722FD56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6460C92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6FFD4C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"https://m.edsoo.ru/fa25110e"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25110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F8C3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14:paraId="60B5442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19" w:type="dxa"/>
            <w:tcMar>
              <w:top w:w="50" w:type="dxa"/>
              <w:left w:w="100" w:type="dxa"/>
            </w:tcMar>
          </w:tcPr>
          <w:p w14:paraId="1DAC353D">
            <w:pPr>
              <w:spacing w:before="100" w:beforeAutospacing="1" w:after="0" w:line="36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ru-RU" w:eastAsia="ru-RU"/>
              </w:rPr>
              <w:t>Планирование работы на следующий год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4C6EC7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59B5EEA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409ABDE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05.06.2024</w:t>
            </w:r>
          </w:p>
        </w:tc>
        <w:tc>
          <w:tcPr>
            <w:tcW w:w="4637" w:type="dxa"/>
            <w:tcMar>
              <w:top w:w="50" w:type="dxa"/>
              <w:left w:w="100" w:type="dxa"/>
            </w:tcMar>
            <w:vAlign w:val="center"/>
          </w:tcPr>
          <w:p w14:paraId="21449A0E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"https://m.edsoo.ru/f843f7c4"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843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  <w:p w14:paraId="3EB119D8">
            <w:pPr>
              <w:spacing w:after="0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r>
              <w:fldChar w:fldCharType="begin"/>
            </w:r>
            <w:r>
              <w:instrText xml:space="preserve"> HYPERLINK "https://m.edsoo.ru/f841f35c"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841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35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  <w:p w14:paraId="1A89037C">
            <w:pPr>
              <w:spacing w:after="0" w:line="480" w:lineRule="auto"/>
              <w:ind w:left="120"/>
              <w:rPr>
                <w:rFonts w:ascii="Times New Roman" w:hAnsi="Times New Roman" w:cs="Times New Roman"/>
                <w:color w:val="333333"/>
                <w:sz w:val="24"/>
                <w:szCs w:val="24"/>
                <w:lang w:val="ru-RU"/>
              </w:rPr>
            </w:pPr>
            <w:r>
              <w:fldChar w:fldCharType="begin"/>
            </w:r>
            <w:r>
              <w:instrText xml:space="preserve"> HYPERLINK "http://nachalka.edu.ru/" </w:instrText>
            </w:r>
            <w:r>
              <w:fldChar w:fldCharType="separate"/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t>http://nachalka.edu.ru/</w:t>
            </w:r>
            <w:r>
              <w:rPr>
                <w:rStyle w:val="11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  <w:p w14:paraId="08C886A5">
            <w:pPr>
              <w:spacing w:after="0"/>
              <w:ind w:left="135"/>
              <w:rPr>
                <w:lang w:val="ru-RU"/>
              </w:rPr>
            </w:pPr>
          </w:p>
        </w:tc>
      </w:tr>
      <w:tr w14:paraId="4D969AC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5994" w:type="dxa"/>
            <w:gridSpan w:val="2"/>
            <w:tcMar>
              <w:top w:w="50" w:type="dxa"/>
              <w:left w:w="100" w:type="dxa"/>
            </w:tcMar>
            <w:vAlign w:val="center"/>
          </w:tcPr>
          <w:p w14:paraId="2BC1634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14:paraId="5B81431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34</w:t>
            </w:r>
          </w:p>
        </w:tc>
        <w:tc>
          <w:tcPr>
            <w:tcW w:w="1859" w:type="dxa"/>
            <w:tcMar>
              <w:top w:w="50" w:type="dxa"/>
              <w:left w:w="100" w:type="dxa"/>
            </w:tcMar>
            <w:vAlign w:val="center"/>
          </w:tcPr>
          <w:p w14:paraId="3D7D6DE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128" w:type="dxa"/>
            <w:gridSpan w:val="2"/>
            <w:tcMar>
              <w:top w:w="50" w:type="dxa"/>
              <w:left w:w="100" w:type="dxa"/>
            </w:tcMar>
            <w:vAlign w:val="center"/>
          </w:tcPr>
          <w:p w14:paraId="04EEF87B"/>
        </w:tc>
      </w:tr>
    </w:tbl>
    <w:p w14:paraId="5E985047">
      <w:pPr>
        <w:sectPr>
          <w:pgSz w:w="16383" w:h="11906" w:orient="landscape"/>
          <w:pgMar w:top="720" w:right="720" w:bottom="720" w:left="720" w:header="720" w:footer="720" w:gutter="0"/>
          <w:cols w:space="720" w:num="1"/>
        </w:sectPr>
      </w:pPr>
    </w:p>
    <w:bookmarkEnd w:id="7"/>
    <w:p w14:paraId="6430417B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block-1279502"/>
      <w:r>
        <w:rPr>
          <w:rFonts w:ascii="Times New Roman" w:hAnsi="Times New Roman" w:cs="Times New Roman"/>
          <w:sz w:val="24"/>
          <w:szCs w:val="24"/>
          <w:lang w:val="ru-RU"/>
        </w:rPr>
        <w:t>План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участия </w:t>
      </w:r>
      <w:r>
        <w:rPr>
          <w:rFonts w:ascii="Times New Roman" w:hAnsi="Times New Roman" w:cs="Times New Roman"/>
          <w:sz w:val="24"/>
          <w:szCs w:val="24"/>
          <w:lang w:val="ru-RU"/>
        </w:rPr>
        <w:t>школьного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театра «Звездочки»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мероприятиях, предусмотренных Федеральным календарным планом воспитательной работы:</w:t>
      </w:r>
    </w:p>
    <w:p w14:paraId="1FEB30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Сентябрь:</w:t>
      </w:r>
    </w:p>
    <w:p w14:paraId="665EF9F6">
      <w:pPr>
        <w:pStyle w:val="23"/>
        <w:numPr>
          <w:ilvl w:val="0"/>
          <w:numId w:val="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сентября: День знаний;</w:t>
      </w:r>
    </w:p>
    <w:p w14:paraId="11C1D554">
      <w:pPr>
        <w:pStyle w:val="23"/>
        <w:numPr>
          <w:ilvl w:val="0"/>
          <w:numId w:val="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 сентября: День окончания Второй мировой войны, День солидарности в борьбе с терроризмом;</w:t>
      </w:r>
    </w:p>
    <w:p w14:paraId="1CFECACC">
      <w:pPr>
        <w:pStyle w:val="23"/>
        <w:numPr>
          <w:ilvl w:val="0"/>
          <w:numId w:val="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сентября: Международный день распространения грамотности.</w:t>
      </w:r>
    </w:p>
    <w:p w14:paraId="0D5825F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Октябрь:</w:t>
      </w:r>
    </w:p>
    <w:p w14:paraId="55217A61">
      <w:pPr>
        <w:pStyle w:val="23"/>
        <w:numPr>
          <w:ilvl w:val="0"/>
          <w:numId w:val="9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октября: Международный день пожилых людей; Международный день музыки;</w:t>
      </w:r>
    </w:p>
    <w:p w14:paraId="2F356685">
      <w:pPr>
        <w:pStyle w:val="23"/>
        <w:numPr>
          <w:ilvl w:val="0"/>
          <w:numId w:val="9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октября: День защиты животных;</w:t>
      </w:r>
    </w:p>
    <w:p w14:paraId="0D59082B">
      <w:pPr>
        <w:pStyle w:val="23"/>
        <w:numPr>
          <w:ilvl w:val="0"/>
          <w:numId w:val="9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октября: День учителя;</w:t>
      </w:r>
    </w:p>
    <w:p w14:paraId="52F5A3D6">
      <w:pPr>
        <w:pStyle w:val="23"/>
        <w:numPr>
          <w:ilvl w:val="0"/>
          <w:numId w:val="9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25 октября: Международный день школьных библиотек;</w:t>
      </w:r>
    </w:p>
    <w:p w14:paraId="3E0E6F25">
      <w:pPr>
        <w:pStyle w:val="23"/>
        <w:numPr>
          <w:ilvl w:val="0"/>
          <w:numId w:val="9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Третье воскресенье октября: День отца.</w:t>
      </w:r>
    </w:p>
    <w:p w14:paraId="1D35CF7F">
      <w:pPr>
        <w:pStyle w:val="23"/>
        <w:numPr>
          <w:ilvl w:val="0"/>
          <w:numId w:val="9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-29 октября - Праздник казачей культуры</w:t>
      </w:r>
    </w:p>
    <w:p w14:paraId="5C84D4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Ноябрь:</w:t>
      </w:r>
    </w:p>
    <w:p w14:paraId="4F9F326C">
      <w:pPr>
        <w:pStyle w:val="23"/>
        <w:numPr>
          <w:ilvl w:val="0"/>
          <w:numId w:val="10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ноября: День народного единства;</w:t>
      </w:r>
    </w:p>
    <w:p w14:paraId="26C4E98C">
      <w:pPr>
        <w:pStyle w:val="23"/>
        <w:numPr>
          <w:ilvl w:val="0"/>
          <w:numId w:val="10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14:paraId="0FBB2032">
      <w:pPr>
        <w:pStyle w:val="23"/>
        <w:numPr>
          <w:ilvl w:val="0"/>
          <w:numId w:val="10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Последнее воскресенье ноября: День Матери;</w:t>
      </w:r>
    </w:p>
    <w:p w14:paraId="57676328">
      <w:pPr>
        <w:pStyle w:val="23"/>
        <w:numPr>
          <w:ilvl w:val="0"/>
          <w:numId w:val="10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30 ноября: День Государственного герба Российской Федерации.</w:t>
      </w:r>
    </w:p>
    <w:p w14:paraId="0E0BE7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Декабрь:</w:t>
      </w:r>
    </w:p>
    <w:p w14:paraId="4F482DB9">
      <w:pPr>
        <w:pStyle w:val="23"/>
        <w:numPr>
          <w:ilvl w:val="0"/>
          <w:numId w:val="1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 декабря: День неизвестного солдата; Международный день инвалидов;</w:t>
      </w:r>
    </w:p>
    <w:p w14:paraId="0A8BD2F7">
      <w:pPr>
        <w:pStyle w:val="23"/>
        <w:numPr>
          <w:ilvl w:val="0"/>
          <w:numId w:val="1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 декабря: День добровольца (волонтера) в России;</w:t>
      </w:r>
    </w:p>
    <w:p w14:paraId="7DCED3EE">
      <w:pPr>
        <w:pStyle w:val="23"/>
        <w:numPr>
          <w:ilvl w:val="0"/>
          <w:numId w:val="1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декабря: День Героев Отечества;</w:t>
      </w:r>
    </w:p>
    <w:p w14:paraId="6F2F098E">
      <w:pPr>
        <w:pStyle w:val="23"/>
        <w:numPr>
          <w:ilvl w:val="0"/>
          <w:numId w:val="1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12 декабря: День Конституции Российской Федерации.</w:t>
      </w:r>
    </w:p>
    <w:p w14:paraId="5AD310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Январь:</w:t>
      </w:r>
    </w:p>
    <w:p w14:paraId="7D3C6E59">
      <w:pPr>
        <w:pStyle w:val="23"/>
        <w:numPr>
          <w:ilvl w:val="0"/>
          <w:numId w:val="1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января: День российского студенчества;</w:t>
      </w:r>
    </w:p>
    <w:p w14:paraId="5C43D57D">
      <w:pPr>
        <w:pStyle w:val="23"/>
        <w:numPr>
          <w:ilvl w:val="0"/>
          <w:numId w:val="1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27 января: День полного освобождения Ленинграда от фашистской блокады, День освобождения Красной армией крупнейшего «лагеря смерти» Аушвиц-Биркенау (Освенцима) – День памяти жертв Холокоста.</w:t>
      </w:r>
    </w:p>
    <w:p w14:paraId="14A13E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Февраль:</w:t>
      </w:r>
    </w:p>
    <w:p w14:paraId="598EF768">
      <w:pPr>
        <w:pStyle w:val="23"/>
        <w:numPr>
          <w:ilvl w:val="0"/>
          <w:numId w:val="13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 февраля: День разгрома советскими войсками немецко-фашистских войск в Сталинградской битве;</w:t>
      </w:r>
    </w:p>
    <w:p w14:paraId="517A9C56">
      <w:pPr>
        <w:pStyle w:val="23"/>
        <w:numPr>
          <w:ilvl w:val="0"/>
          <w:numId w:val="13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февраля: День российской науки;</w:t>
      </w:r>
    </w:p>
    <w:p w14:paraId="07FDEEC2">
      <w:pPr>
        <w:pStyle w:val="23"/>
        <w:numPr>
          <w:ilvl w:val="0"/>
          <w:numId w:val="13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15 февраля: День памяти о россиянах, исполнявших служебный долг за пределами Отечества;</w:t>
      </w:r>
    </w:p>
    <w:p w14:paraId="02EE2DD4">
      <w:pPr>
        <w:pStyle w:val="23"/>
        <w:numPr>
          <w:ilvl w:val="0"/>
          <w:numId w:val="13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21 февраля: Международный день родного языка;</w:t>
      </w:r>
    </w:p>
    <w:p w14:paraId="54C0DE24">
      <w:pPr>
        <w:pStyle w:val="23"/>
        <w:numPr>
          <w:ilvl w:val="0"/>
          <w:numId w:val="13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 февраля: День защитника Отечества.</w:t>
      </w:r>
    </w:p>
    <w:p w14:paraId="657B8DB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Март:</w:t>
      </w:r>
    </w:p>
    <w:p w14:paraId="03F7E04B">
      <w:pPr>
        <w:pStyle w:val="23"/>
        <w:numPr>
          <w:ilvl w:val="0"/>
          <w:numId w:val="14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марта: Международный женский день;</w:t>
      </w:r>
    </w:p>
    <w:p w14:paraId="504227A8">
      <w:pPr>
        <w:pStyle w:val="23"/>
        <w:numPr>
          <w:ilvl w:val="0"/>
          <w:numId w:val="14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18 марта: День воссоединения Крыма с Россией</w:t>
      </w:r>
    </w:p>
    <w:p w14:paraId="24DBEBA3">
      <w:pPr>
        <w:pStyle w:val="23"/>
        <w:numPr>
          <w:ilvl w:val="0"/>
          <w:numId w:val="14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марта: Всемирный день театра.</w:t>
      </w:r>
    </w:p>
    <w:p w14:paraId="40E5511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Апрель:</w:t>
      </w:r>
    </w:p>
    <w:p w14:paraId="6648B2CC">
      <w:pPr>
        <w:pStyle w:val="23"/>
        <w:numPr>
          <w:ilvl w:val="0"/>
          <w:numId w:val="15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апреля: День космонавтики;</w:t>
      </w:r>
    </w:p>
    <w:p w14:paraId="702E2B88">
      <w:pPr>
        <w:pStyle w:val="23"/>
        <w:numPr>
          <w:ilvl w:val="0"/>
          <w:numId w:val="15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14:paraId="116D19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Май:</w:t>
      </w:r>
    </w:p>
    <w:p w14:paraId="4635AB51">
      <w:pPr>
        <w:pStyle w:val="23"/>
        <w:numPr>
          <w:ilvl w:val="0"/>
          <w:numId w:val="16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мая: Праздник Весны и Труда;</w:t>
      </w:r>
    </w:p>
    <w:p w14:paraId="21B0B2C7">
      <w:pPr>
        <w:pStyle w:val="23"/>
        <w:numPr>
          <w:ilvl w:val="0"/>
          <w:numId w:val="16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мая: День Победы;</w:t>
      </w:r>
    </w:p>
    <w:p w14:paraId="55857C94">
      <w:pPr>
        <w:pStyle w:val="23"/>
        <w:numPr>
          <w:ilvl w:val="0"/>
          <w:numId w:val="16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19 мая: День детских общественных организаций России;</w:t>
      </w:r>
    </w:p>
    <w:p w14:paraId="48327922">
      <w:pPr>
        <w:pStyle w:val="23"/>
        <w:numPr>
          <w:ilvl w:val="0"/>
          <w:numId w:val="16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24 мая: День славянской письменности и культуры.</w:t>
      </w:r>
    </w:p>
    <w:p w14:paraId="54D4FF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Июнь:</w:t>
      </w:r>
    </w:p>
    <w:p w14:paraId="17598331">
      <w:pPr>
        <w:pStyle w:val="23"/>
        <w:numPr>
          <w:ilvl w:val="0"/>
          <w:numId w:val="17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июня: День защиты детей;</w:t>
      </w:r>
    </w:p>
    <w:p w14:paraId="6588A5A9">
      <w:pPr>
        <w:pStyle w:val="23"/>
        <w:numPr>
          <w:ilvl w:val="0"/>
          <w:numId w:val="17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июня: День русского языка;</w:t>
      </w:r>
    </w:p>
    <w:p w14:paraId="11676D0A">
      <w:pPr>
        <w:pStyle w:val="23"/>
        <w:numPr>
          <w:ilvl w:val="0"/>
          <w:numId w:val="17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июня: День России;</w:t>
      </w:r>
    </w:p>
    <w:p w14:paraId="2485947B">
      <w:pPr>
        <w:pStyle w:val="23"/>
        <w:numPr>
          <w:ilvl w:val="0"/>
          <w:numId w:val="17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22 июня: День памяти и скорби;</w:t>
      </w:r>
    </w:p>
    <w:p w14:paraId="626227AE">
      <w:pPr>
        <w:pStyle w:val="23"/>
        <w:numPr>
          <w:ilvl w:val="0"/>
          <w:numId w:val="17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июня: День молодежи.</w:t>
      </w:r>
    </w:p>
    <w:p w14:paraId="0B1D48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Июль:</w:t>
      </w:r>
    </w:p>
    <w:p w14:paraId="4A31B209">
      <w:pPr>
        <w:pStyle w:val="23"/>
        <w:numPr>
          <w:ilvl w:val="0"/>
          <w:numId w:val="1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июля: День семьи, любви и верности.</w:t>
      </w:r>
    </w:p>
    <w:p w14:paraId="494AF9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Август:</w:t>
      </w:r>
    </w:p>
    <w:p w14:paraId="51A44D57">
      <w:pPr>
        <w:pStyle w:val="23"/>
        <w:numPr>
          <w:ilvl w:val="0"/>
          <w:numId w:val="1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Вторая суббота августа: День физкультурника;</w:t>
      </w:r>
    </w:p>
    <w:p w14:paraId="384B1E5F">
      <w:pPr>
        <w:pStyle w:val="23"/>
        <w:numPr>
          <w:ilvl w:val="0"/>
          <w:numId w:val="1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22 августа: День Государственного флага Российской Федерации;</w:t>
      </w:r>
    </w:p>
    <w:p w14:paraId="5B3AAF90">
      <w:pPr>
        <w:pStyle w:val="23"/>
        <w:numPr>
          <w:ilvl w:val="0"/>
          <w:numId w:val="18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августа: День российского кино.</w:t>
      </w:r>
    </w:p>
    <w:p w14:paraId="6D7BD53E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14:paraId="20BE48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4E61B5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3ADFCD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8E3548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F851F1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A0E360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12DB87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A64287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CA48BF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D48826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50A4EE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86D75A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2A56A8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2DE174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2810773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6C9BA4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E1FB54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9358CA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3F96553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3267A9F7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 ДЛЯ УЧЕНИКА</w:t>
      </w:r>
    </w:p>
    <w:p w14:paraId="240E146C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Генералова И.А. Театр. Пособие для дополнительного образования. </w:t>
      </w:r>
    </w:p>
    <w:p w14:paraId="4C3FB06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       1-й  класс. – М.: Баласс, 2012. – 48 с.</w:t>
      </w:r>
    </w:p>
    <w:p w14:paraId="034C8F63">
      <w:pPr>
        <w:spacing w:after="0" w:line="240" w:lineRule="auto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Генералова И.А. Театр. Пособие для дополнительного образования. </w:t>
      </w:r>
    </w:p>
    <w:p w14:paraId="205EB0B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     2-й  класс. – М.: Баласс, 2012. – 48 с.</w:t>
      </w:r>
    </w:p>
    <w:p w14:paraId="1367CCE9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Генералова И.А. Театр. Пособие для дополнительного образования. </w:t>
      </w:r>
    </w:p>
    <w:p w14:paraId="00B242FF">
      <w:pPr>
        <w:spacing w:after="0" w:line="240" w:lineRule="auto"/>
        <w:ind w:left="360"/>
        <w:contextualSpacing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>3-й  класс. – М.: Баласс, 2012. – 48 с.</w:t>
      </w:r>
    </w:p>
    <w:p w14:paraId="7D1E4DC3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Генералова И.А. Театр. Пособие для дополнительного образования. </w:t>
      </w:r>
    </w:p>
    <w:p w14:paraId="18719645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8"/>
          <w:lang w:val="ru-RU" w:eastAsia="ru-RU"/>
        </w:rPr>
        <w:t xml:space="preserve">       4-й  класс. – М.: Баласс, 2012. – 48 с.</w:t>
      </w:r>
    </w:p>
    <w:p w14:paraId="76E3601C">
      <w:pPr>
        <w:spacing w:after="0" w:line="240" w:lineRule="auto"/>
        <w:jc w:val="both"/>
        <w:rPr>
          <w:rFonts w:ascii="Calibri" w:hAnsi="Calibri" w:eastAsia="Times New Roman" w:cs="Times New Roman"/>
          <w:sz w:val="28"/>
          <w:szCs w:val="28"/>
          <w:lang w:val="ru-RU" w:eastAsia="ru-RU"/>
        </w:rPr>
      </w:pPr>
    </w:p>
    <w:p w14:paraId="3EB8A6C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B3AB438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1. Ганелин Е.Р. Программа обучения детей основам сценического  </w:t>
      </w:r>
    </w:p>
    <w:p w14:paraId="785EA2BE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искусства «Школьный театр». http://www.teatrbaby.ru/metod_metodika.htm</w:t>
      </w:r>
    </w:p>
    <w:p w14:paraId="0B04D60B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2. Генералов И.А. Программа курса «Театр» для начальной школы  </w:t>
      </w:r>
    </w:p>
    <w:p w14:paraId="74DBA6BD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Образовательная система  «Школа 2100»  Сборник программ.  Дошкольное образование. </w:t>
      </w:r>
    </w:p>
    <w:p w14:paraId="7AE6588F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 xml:space="preserve">Начальная школа (Под научной редакцией Д.И. Фельдштейна). М.: Баласс, 2008. </w:t>
      </w:r>
    </w:p>
    <w:p w14:paraId="18E282C9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</w:p>
    <w:p w14:paraId="75C1150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40D2C72A">
      <w:pPr>
        <w:spacing w:after="0"/>
        <w:ind w:left="135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Библиотека ЦОК </w:t>
      </w:r>
    </w:p>
    <w:p w14:paraId="197E1F1B">
      <w:pPr>
        <w:tabs>
          <w:tab w:val="left" w:pos="6697"/>
        </w:tabs>
        <w:spacing w:after="0"/>
        <w:ind w:left="135"/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</w:pPr>
      <w:r>
        <w:fldChar w:fldCharType="begin"/>
      </w:r>
      <w:r>
        <w:instrText xml:space="preserve"> HYPERLINK "https://m.edsoo.ru/f841f35c" \h </w:instrText>
      </w:r>
      <w:r>
        <w:fldChar w:fldCharType="separate"/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https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://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m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.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edsoo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.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ru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/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f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841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f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35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c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14:paraId="4A504103">
      <w:pPr>
        <w:spacing w:after="0" w:line="480" w:lineRule="auto"/>
        <w:ind w:left="120"/>
        <w:rPr>
          <w:rFonts w:ascii="Times New Roman" w:hAnsi="Times New Roman" w:cs="Times New Roman"/>
          <w:color w:val="333333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Портал "Начальная школа"</w:t>
      </w:r>
    </w:p>
    <w:p w14:paraId="3BC5FAAE">
      <w:pPr>
        <w:spacing w:after="0" w:line="480" w:lineRule="auto"/>
        <w:ind w:left="120"/>
        <w:rPr>
          <w:rFonts w:ascii="Times New Roman" w:hAnsi="Times New Roman" w:cs="Times New Roman"/>
          <w:color w:val="333333"/>
          <w:sz w:val="24"/>
          <w:szCs w:val="24"/>
          <w:lang w:val="ru-RU"/>
        </w:rPr>
      </w:pPr>
      <w:r>
        <w:fldChar w:fldCharType="begin"/>
      </w:r>
      <w:r>
        <w:instrText xml:space="preserve"> HYPERLINK "http://nachalka.edu.ru/" </w:instrText>
      </w:r>
      <w:r>
        <w:fldChar w:fldCharType="separate"/>
      </w:r>
      <w:r>
        <w:rPr>
          <w:rStyle w:val="11"/>
          <w:rFonts w:ascii="Times New Roman" w:hAnsi="Times New Roman" w:cs="Times New Roman"/>
          <w:sz w:val="24"/>
          <w:szCs w:val="24"/>
          <w:lang w:val="ru-RU"/>
        </w:rPr>
        <w:t>http://nachalka.edu.ru/</w:t>
      </w:r>
      <w:r>
        <w:rPr>
          <w:rStyle w:val="11"/>
          <w:rFonts w:ascii="Times New Roman" w:hAnsi="Times New Roman" w:cs="Times New Roman"/>
          <w:sz w:val="24"/>
          <w:szCs w:val="24"/>
          <w:lang w:val="ru-RU"/>
        </w:rPr>
        <w:fldChar w:fldCharType="end"/>
      </w:r>
    </w:p>
    <w:p w14:paraId="775F53A9">
      <w:pPr>
        <w:spacing w:after="0" w:line="480" w:lineRule="auto"/>
        <w:ind w:left="120"/>
        <w:rPr>
          <w:rFonts w:ascii="Times New Roman" w:hAnsi="Times New Roman" w:cs="Times New Roman"/>
          <w:color w:val="333333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Библиотека материалов для начальной школы</w:t>
      </w:r>
    </w:p>
    <w:p w14:paraId="6892A99F">
      <w:pPr>
        <w:spacing w:after="0" w:line="480" w:lineRule="auto"/>
        <w:ind w:left="120"/>
        <w:rPr>
          <w:rFonts w:ascii="Times New Roman" w:hAnsi="Times New Roman" w:cs="Times New Roman"/>
          <w:color w:val="333333"/>
          <w:sz w:val="24"/>
          <w:szCs w:val="24"/>
          <w:lang w:val="ru-RU"/>
        </w:rPr>
      </w:pPr>
      <w:r>
        <w:fldChar w:fldCharType="begin"/>
      </w:r>
      <w:r>
        <w:instrText xml:space="preserve"> HYPERLINK "http://www.nachalka.com/biblioteka" </w:instrText>
      </w:r>
      <w:r>
        <w:fldChar w:fldCharType="separate"/>
      </w:r>
      <w:r>
        <w:rPr>
          <w:rStyle w:val="11"/>
          <w:rFonts w:ascii="Times New Roman" w:hAnsi="Times New Roman" w:cs="Times New Roman"/>
          <w:sz w:val="24"/>
          <w:szCs w:val="24"/>
          <w:lang w:val="ru-RU"/>
        </w:rPr>
        <w:t>http://www.nachalka.com/biblioteka</w:t>
      </w:r>
      <w:r>
        <w:rPr>
          <w:rStyle w:val="11"/>
          <w:rFonts w:ascii="Times New Roman" w:hAnsi="Times New Roman" w:cs="Times New Roman"/>
          <w:sz w:val="24"/>
          <w:szCs w:val="24"/>
          <w:lang w:val="ru-RU"/>
        </w:rPr>
        <w:fldChar w:fldCharType="end"/>
      </w:r>
    </w:p>
    <w:p w14:paraId="62F5584D">
      <w:pPr>
        <w:spacing w:after="0" w:line="480" w:lineRule="auto"/>
        <w:ind w:left="120"/>
        <w:rPr>
          <w:rFonts w:ascii="Times New Roman" w:hAnsi="Times New Roman" w:cs="Times New Roman"/>
          <w:color w:val="333333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Инфоурок</w:t>
      </w:r>
    </w:p>
    <w:p w14:paraId="6587D0D6">
      <w:pPr>
        <w:spacing w:after="0" w:line="480" w:lineRule="auto"/>
        <w:ind w:left="120"/>
        <w:rPr>
          <w:rFonts w:ascii="Times New Roman" w:hAnsi="Times New Roman" w:cs="Times New Roman"/>
          <w:color w:val="333333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</w:t>
      </w:r>
      <w:r>
        <w:fldChar w:fldCharType="begin"/>
      </w:r>
      <w:r>
        <w:instrText xml:space="preserve"> HYPERLINK "https://infourok.ru/" </w:instrText>
      </w:r>
      <w:r>
        <w:fldChar w:fldCharType="separate"/>
      </w:r>
      <w:r>
        <w:rPr>
          <w:rStyle w:val="11"/>
          <w:rFonts w:ascii="Times New Roman" w:hAnsi="Times New Roman" w:cs="Times New Roman"/>
          <w:sz w:val="24"/>
          <w:szCs w:val="24"/>
          <w:lang w:val="ru-RU"/>
        </w:rPr>
        <w:t>https://infourok.ru/</w:t>
      </w:r>
      <w:r>
        <w:rPr>
          <w:rStyle w:val="11"/>
          <w:rFonts w:ascii="Times New Roman" w:hAnsi="Times New Roman" w:cs="Times New Roman"/>
          <w:sz w:val="24"/>
          <w:szCs w:val="24"/>
          <w:lang w:val="ru-RU"/>
        </w:rPr>
        <w:fldChar w:fldCharType="end"/>
      </w:r>
    </w:p>
    <w:p w14:paraId="18B9A05D">
      <w:pPr>
        <w:spacing w:after="0" w:line="240" w:lineRule="auto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3.  Похмельных А.А.  Образовательная программа  «Основы театрального</w:t>
      </w:r>
    </w:p>
    <w:p w14:paraId="2E122FE2">
      <w:pPr>
        <w:spacing w:after="0" w:line="480" w:lineRule="auto"/>
        <w:ind w:left="12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val="ru-RU" w:eastAsia="ru-RU"/>
        </w:rPr>
        <w:t>искусства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». </w:t>
      </w:r>
    </w:p>
    <w:p w14:paraId="285CC4AE">
      <w:pPr>
        <w:spacing w:after="0" w:line="480" w:lineRule="auto"/>
        <w:ind w:left="12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youthnet.karelia.ru/dyts/programs/2009/o_tea.doc</w:t>
      </w:r>
    </w:p>
    <w:bookmarkEnd w:id="8"/>
    <w:p w14:paraId="52AF6854"/>
    <w:sectPr>
      <w:pgSz w:w="11907" w:h="16839"/>
      <w:pgMar w:top="720" w:right="720" w:bottom="72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6D3B0F"/>
    <w:multiLevelType w:val="multilevel"/>
    <w:tmpl w:val="026D3B0F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029008A1"/>
    <w:multiLevelType w:val="multilevel"/>
    <w:tmpl w:val="029008A1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13C5B5F"/>
    <w:multiLevelType w:val="multilevel"/>
    <w:tmpl w:val="113C5B5F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11DC5328"/>
    <w:multiLevelType w:val="multilevel"/>
    <w:tmpl w:val="11DC5328"/>
    <w:lvl w:ilvl="0" w:tentative="0">
      <w:start w:val="1"/>
      <w:numFmt w:val="bullet"/>
      <w:lvlText w:val=""/>
      <w:lvlJc w:val="left"/>
      <w:pPr>
        <w:ind w:left="8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0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7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4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600" w:hanging="360"/>
      </w:pPr>
      <w:rPr>
        <w:rFonts w:hint="default" w:ascii="Wingdings" w:hAnsi="Wingdings"/>
      </w:rPr>
    </w:lvl>
  </w:abstractNum>
  <w:abstractNum w:abstractNumId="4">
    <w:nsid w:val="136534BF"/>
    <w:multiLevelType w:val="multilevel"/>
    <w:tmpl w:val="136534BF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355F2913"/>
    <w:multiLevelType w:val="multilevel"/>
    <w:tmpl w:val="355F2913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3FED2D1C"/>
    <w:multiLevelType w:val="multilevel"/>
    <w:tmpl w:val="3FED2D1C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400E1304"/>
    <w:multiLevelType w:val="multilevel"/>
    <w:tmpl w:val="400E1304"/>
    <w:lvl w:ilvl="0" w:tentative="0">
      <w:start w:val="0"/>
      <w:numFmt w:val="bullet"/>
      <w:lvlText w:val=""/>
      <w:lvlJc w:val="left"/>
      <w:pPr>
        <w:ind w:left="1366" w:hanging="360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66" w:hanging="187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02" w:hanging="18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05" w:hanging="18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08" w:hanging="18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11" w:hanging="18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4" w:hanging="18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17" w:hanging="18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20" w:hanging="187"/>
      </w:pPr>
      <w:rPr>
        <w:rFonts w:hint="default"/>
        <w:lang w:val="ru-RU" w:eastAsia="en-US" w:bidi="ar-SA"/>
      </w:rPr>
    </w:lvl>
  </w:abstractNum>
  <w:abstractNum w:abstractNumId="8">
    <w:nsid w:val="569550D8"/>
    <w:multiLevelType w:val="multilevel"/>
    <w:tmpl w:val="569550D8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572614E8"/>
    <w:multiLevelType w:val="multilevel"/>
    <w:tmpl w:val="572614E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i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5C1C6E28"/>
    <w:multiLevelType w:val="multilevel"/>
    <w:tmpl w:val="5C1C6E2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6D121F6C"/>
    <w:multiLevelType w:val="multilevel"/>
    <w:tmpl w:val="6D121F6C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6FA25FCD"/>
    <w:multiLevelType w:val="multilevel"/>
    <w:tmpl w:val="6FA25FC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>
    <w:nsid w:val="70746DA7"/>
    <w:multiLevelType w:val="multilevel"/>
    <w:tmpl w:val="70746DA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Times New Roman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Times New Roman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Times New Roman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73A60A28"/>
    <w:multiLevelType w:val="multilevel"/>
    <w:tmpl w:val="73A60A28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4357EE"/>
    <w:multiLevelType w:val="multilevel"/>
    <w:tmpl w:val="754357EE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>
    <w:nsid w:val="768F1B44"/>
    <w:multiLevelType w:val="multilevel"/>
    <w:tmpl w:val="768F1B44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>
    <w:nsid w:val="7EE3207E"/>
    <w:multiLevelType w:val="multilevel"/>
    <w:tmpl w:val="7EE3207E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3"/>
  </w:num>
  <w:num w:numId="2">
    <w:abstractNumId w:val="7"/>
  </w:num>
  <w:num w:numId="3">
    <w:abstractNumId w:val="10"/>
  </w:num>
  <w:num w:numId="4">
    <w:abstractNumId w:val="3"/>
  </w:num>
  <w:num w:numId="5">
    <w:abstractNumId w:val="9"/>
  </w:num>
  <w:num w:numId="6">
    <w:abstractNumId w:val="12"/>
  </w:num>
  <w:num w:numId="7">
    <w:abstractNumId w:val="14"/>
  </w:num>
  <w:num w:numId="8">
    <w:abstractNumId w:val="17"/>
  </w:num>
  <w:num w:numId="9">
    <w:abstractNumId w:val="0"/>
  </w:num>
  <w:num w:numId="10">
    <w:abstractNumId w:val="4"/>
  </w:num>
  <w:num w:numId="11">
    <w:abstractNumId w:val="6"/>
  </w:num>
  <w:num w:numId="12">
    <w:abstractNumId w:val="16"/>
  </w:num>
  <w:num w:numId="13">
    <w:abstractNumId w:val="8"/>
  </w:num>
  <w:num w:numId="14">
    <w:abstractNumId w:val="2"/>
  </w:num>
  <w:num w:numId="15">
    <w:abstractNumId w:val="5"/>
  </w:num>
  <w:num w:numId="16">
    <w:abstractNumId w:val="1"/>
  </w:num>
  <w:num w:numId="17">
    <w:abstractNumId w:val="15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hideSpelling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458"/>
    <w:rsid w:val="000115B0"/>
    <w:rsid w:val="00085DF6"/>
    <w:rsid w:val="000F3C5D"/>
    <w:rsid w:val="000F7813"/>
    <w:rsid w:val="00120008"/>
    <w:rsid w:val="00160301"/>
    <w:rsid w:val="001A7F68"/>
    <w:rsid w:val="001C441E"/>
    <w:rsid w:val="001E039F"/>
    <w:rsid w:val="001F0538"/>
    <w:rsid w:val="001F3D27"/>
    <w:rsid w:val="00205336"/>
    <w:rsid w:val="0021220A"/>
    <w:rsid w:val="00241F38"/>
    <w:rsid w:val="00246986"/>
    <w:rsid w:val="002506B4"/>
    <w:rsid w:val="00270755"/>
    <w:rsid w:val="00297D2A"/>
    <w:rsid w:val="002F6C58"/>
    <w:rsid w:val="0032502B"/>
    <w:rsid w:val="003438E9"/>
    <w:rsid w:val="0034550A"/>
    <w:rsid w:val="003B0D8F"/>
    <w:rsid w:val="00426DAF"/>
    <w:rsid w:val="005051E5"/>
    <w:rsid w:val="005253FE"/>
    <w:rsid w:val="00552224"/>
    <w:rsid w:val="00597618"/>
    <w:rsid w:val="005A6A5F"/>
    <w:rsid w:val="005B0256"/>
    <w:rsid w:val="005D7ABC"/>
    <w:rsid w:val="005E056B"/>
    <w:rsid w:val="005F2FFA"/>
    <w:rsid w:val="00603A5D"/>
    <w:rsid w:val="00623586"/>
    <w:rsid w:val="006258B6"/>
    <w:rsid w:val="00634C04"/>
    <w:rsid w:val="006567FC"/>
    <w:rsid w:val="00676AA1"/>
    <w:rsid w:val="00677B0D"/>
    <w:rsid w:val="00682F5D"/>
    <w:rsid w:val="00687ECA"/>
    <w:rsid w:val="0069028E"/>
    <w:rsid w:val="006914A3"/>
    <w:rsid w:val="006B0656"/>
    <w:rsid w:val="006E3B9C"/>
    <w:rsid w:val="0072075F"/>
    <w:rsid w:val="00755AAA"/>
    <w:rsid w:val="007628C7"/>
    <w:rsid w:val="00762945"/>
    <w:rsid w:val="0077780D"/>
    <w:rsid w:val="0078326E"/>
    <w:rsid w:val="00791561"/>
    <w:rsid w:val="007A703D"/>
    <w:rsid w:val="007F05E9"/>
    <w:rsid w:val="00802A79"/>
    <w:rsid w:val="008452A1"/>
    <w:rsid w:val="00851121"/>
    <w:rsid w:val="00895CCF"/>
    <w:rsid w:val="008A5976"/>
    <w:rsid w:val="008A7736"/>
    <w:rsid w:val="00921048"/>
    <w:rsid w:val="009D6458"/>
    <w:rsid w:val="009E09A6"/>
    <w:rsid w:val="009E11D2"/>
    <w:rsid w:val="00A12A10"/>
    <w:rsid w:val="00A20DCD"/>
    <w:rsid w:val="00A91004"/>
    <w:rsid w:val="00AC057B"/>
    <w:rsid w:val="00B13EE5"/>
    <w:rsid w:val="00B436F0"/>
    <w:rsid w:val="00B60AD1"/>
    <w:rsid w:val="00BB366A"/>
    <w:rsid w:val="00CA3DB7"/>
    <w:rsid w:val="00CD291F"/>
    <w:rsid w:val="00CE2068"/>
    <w:rsid w:val="00CF509B"/>
    <w:rsid w:val="00D05C5A"/>
    <w:rsid w:val="00D16E9A"/>
    <w:rsid w:val="00D41EFB"/>
    <w:rsid w:val="00D73D74"/>
    <w:rsid w:val="00D9457A"/>
    <w:rsid w:val="00DA1A6D"/>
    <w:rsid w:val="00DB0A79"/>
    <w:rsid w:val="00DE357D"/>
    <w:rsid w:val="00E06FA8"/>
    <w:rsid w:val="00EA414D"/>
    <w:rsid w:val="00EB71DD"/>
    <w:rsid w:val="00EF008E"/>
    <w:rsid w:val="00EF6AB0"/>
    <w:rsid w:val="00F44A8D"/>
    <w:rsid w:val="00F648FA"/>
    <w:rsid w:val="00FA4CA0"/>
    <w:rsid w:val="00FA6A41"/>
    <w:rsid w:val="00FF5C51"/>
    <w:rsid w:val="0705685F"/>
    <w:rsid w:val="1CFA5192"/>
    <w:rsid w:val="25757A64"/>
    <w:rsid w:val="432D1E8C"/>
    <w:rsid w:val="7C97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9">
    <w:name w:val="Emphasis"/>
    <w:basedOn w:val="6"/>
    <w:qFormat/>
    <w:uiPriority w:val="20"/>
    <w:rPr>
      <w:i/>
      <w:iCs/>
    </w:rPr>
  </w:style>
  <w:style w:type="paragraph" w:styleId="10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character" w:styleId="11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Normal Indent"/>
    <w:basedOn w:val="1"/>
    <w:unhideWhenUsed/>
    <w:qFormat/>
    <w:uiPriority w:val="99"/>
    <w:pPr>
      <w:ind w:left="720"/>
    </w:pPr>
  </w:style>
  <w:style w:type="paragraph" w:styleId="13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14">
    <w:name w:val="Table Grid"/>
    <w:basedOn w:val="7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15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6">
    <w:name w:val="Верхний колонтитул Знак"/>
    <w:basedOn w:val="6"/>
    <w:link w:val="10"/>
    <w:qFormat/>
    <w:uiPriority w:val="99"/>
  </w:style>
  <w:style w:type="character" w:customStyle="1" w:styleId="17">
    <w:name w:val="Заголовок 1 Знак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Подзаголовок Знак"/>
    <w:basedOn w:val="6"/>
    <w:link w:val="1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Название Знак"/>
    <w:basedOn w:val="6"/>
    <w:link w:val="15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23">
    <w:name w:val="List Paragraph"/>
    <w:basedOn w:val="1"/>
    <w:unhideWhenUsed/>
    <w:qFormat/>
    <w:uiPriority w:val="34"/>
    <w:pPr>
      <w:ind w:left="720"/>
      <w:contextualSpacing/>
    </w:pPr>
  </w:style>
  <w:style w:type="paragraph" w:customStyle="1" w:styleId="24">
    <w:name w:val="c15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/>
    </w:rPr>
  </w:style>
  <w:style w:type="paragraph" w:customStyle="1" w:styleId="25">
    <w:name w:val="c9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/>
    </w:rPr>
  </w:style>
  <w:style w:type="paragraph" w:customStyle="1" w:styleId="26">
    <w:name w:val="c19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3BF21-5D54-4362-B251-08D7D1A10C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41</Pages>
  <Words>10132</Words>
  <Characters>57758</Characters>
  <Lines>481</Lines>
  <Paragraphs>135</Paragraphs>
  <TotalTime>593</TotalTime>
  <ScaleCrop>false</ScaleCrop>
  <LinksUpToDate>false</LinksUpToDate>
  <CharactersWithSpaces>67755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2023-06-25T14:03:00Z</dcterms:created>
  <dc:creator>Марина</dc:creator>
  <cp:lastModifiedBy>Маша Филина</cp:lastModifiedBy>
  <dcterms:modified xsi:type="dcterms:W3CDTF">2025-11-14T09:20:21Z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3E71DDB3590D4226AB0D27BB7B232495_13</vt:lpwstr>
  </property>
</Properties>
</file>